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D90EE" w14:textId="215A77AC" w:rsidR="006E6ADF" w:rsidRPr="00473660" w:rsidRDefault="598FEBEB" w:rsidP="598FEBEB">
      <w:pPr>
        <w:rPr>
          <w:rFonts w:asciiTheme="minorHAnsi" w:hAnsiTheme="minorHAnsi" w:cstheme="minorBidi"/>
        </w:rPr>
      </w:pPr>
      <w:r w:rsidRPr="598FEBEB">
        <w:rPr>
          <w:rFonts w:asciiTheme="minorHAnsi" w:hAnsiTheme="minorHAnsi" w:cstheme="minorBidi"/>
        </w:rPr>
        <w:t>December 1</w:t>
      </w:r>
      <w:r w:rsidR="00B604B6">
        <w:rPr>
          <w:rFonts w:asciiTheme="minorHAnsi" w:hAnsiTheme="minorHAnsi" w:cstheme="minorBidi"/>
        </w:rPr>
        <w:t>4</w:t>
      </w:r>
      <w:r w:rsidRPr="598FEBEB">
        <w:rPr>
          <w:rFonts w:asciiTheme="minorHAnsi" w:hAnsiTheme="minorHAnsi" w:cstheme="minorBidi"/>
        </w:rPr>
        <w:t>, 2023</w:t>
      </w:r>
    </w:p>
    <w:p w14:paraId="3652814B" w14:textId="77777777" w:rsidR="00162254" w:rsidRDefault="00162254" w:rsidP="598FEBEB">
      <w:pPr>
        <w:rPr>
          <w:rFonts w:asciiTheme="minorHAnsi" w:hAnsiTheme="minorHAnsi" w:cstheme="minorBidi"/>
        </w:rPr>
      </w:pPr>
    </w:p>
    <w:p w14:paraId="72B05FC4" w14:textId="77777777" w:rsidR="00E412B8" w:rsidRPr="00473660" w:rsidRDefault="00E412B8" w:rsidP="598FEBEB">
      <w:pPr>
        <w:rPr>
          <w:rFonts w:asciiTheme="minorHAnsi" w:hAnsiTheme="minorHAnsi" w:cstheme="minorBidi"/>
        </w:rPr>
      </w:pPr>
    </w:p>
    <w:p w14:paraId="191EC540" w14:textId="77777777" w:rsidR="00E62D5A" w:rsidRPr="00473660" w:rsidRDefault="00E62D5A" w:rsidP="00E62D5A">
      <w:pPr>
        <w:rPr>
          <w:rFonts w:asciiTheme="minorHAnsi" w:hAnsiTheme="minorHAnsi" w:cstheme="minorBidi"/>
        </w:rPr>
      </w:pPr>
      <w:r w:rsidRPr="598FEBEB">
        <w:rPr>
          <w:rFonts w:asciiTheme="minorHAnsi" w:hAnsiTheme="minorHAnsi" w:cstheme="minorBidi"/>
        </w:rPr>
        <w:t>From John Buckley, Executive Director</w:t>
      </w:r>
    </w:p>
    <w:p w14:paraId="4C81ED2F" w14:textId="77777777" w:rsidR="00E62D5A" w:rsidRPr="00473660" w:rsidRDefault="00E62D5A" w:rsidP="00E62D5A">
      <w:pPr>
        <w:rPr>
          <w:rFonts w:asciiTheme="minorHAnsi" w:hAnsiTheme="minorHAnsi" w:cstheme="minorBidi"/>
        </w:rPr>
      </w:pPr>
      <w:r w:rsidRPr="598FEBEB">
        <w:rPr>
          <w:rFonts w:asciiTheme="minorHAnsi" w:hAnsiTheme="minorHAnsi" w:cstheme="minorBidi"/>
        </w:rPr>
        <w:t>Central Sierra Environmental Resource Center</w:t>
      </w:r>
    </w:p>
    <w:p w14:paraId="2F75021C" w14:textId="77777777" w:rsidR="00E62D5A" w:rsidRPr="00473660" w:rsidRDefault="00E62D5A" w:rsidP="00E62D5A">
      <w:pPr>
        <w:rPr>
          <w:rFonts w:asciiTheme="minorHAnsi" w:hAnsiTheme="minorHAnsi" w:cstheme="minorBidi"/>
        </w:rPr>
      </w:pPr>
      <w:r w:rsidRPr="598FEBEB">
        <w:rPr>
          <w:rFonts w:asciiTheme="minorHAnsi" w:hAnsiTheme="minorHAnsi" w:cstheme="minorBidi"/>
        </w:rPr>
        <w:t>P.O. Box 396</w:t>
      </w:r>
    </w:p>
    <w:p w14:paraId="36DEC470" w14:textId="77777777" w:rsidR="00E62D5A" w:rsidRPr="00473660" w:rsidRDefault="00E62D5A" w:rsidP="00E62D5A">
      <w:pPr>
        <w:rPr>
          <w:rFonts w:asciiTheme="minorHAnsi" w:hAnsiTheme="minorHAnsi" w:cstheme="minorBidi"/>
        </w:rPr>
      </w:pPr>
      <w:r w:rsidRPr="598FEBEB">
        <w:rPr>
          <w:rFonts w:asciiTheme="minorHAnsi" w:hAnsiTheme="minorHAnsi" w:cstheme="minorBidi"/>
        </w:rPr>
        <w:t>Twain Harte, CA 95383</w:t>
      </w:r>
    </w:p>
    <w:p w14:paraId="5FBCC7A5" w14:textId="77777777" w:rsidR="00162254" w:rsidRPr="00473660" w:rsidRDefault="00162254" w:rsidP="598FEBEB">
      <w:pPr>
        <w:rPr>
          <w:rFonts w:asciiTheme="minorHAnsi" w:hAnsiTheme="minorHAnsi" w:cstheme="minorBidi"/>
        </w:rPr>
      </w:pPr>
    </w:p>
    <w:p w14:paraId="02CEF173" w14:textId="77777777" w:rsidR="00106E37" w:rsidRDefault="598FEBEB" w:rsidP="598FEBEB">
      <w:pPr>
        <w:rPr>
          <w:rFonts w:asciiTheme="minorHAnsi" w:hAnsiTheme="minorHAnsi" w:cstheme="minorBidi"/>
        </w:rPr>
      </w:pPr>
      <w:r w:rsidRPr="598FEBEB">
        <w:rPr>
          <w:rFonts w:asciiTheme="minorHAnsi" w:hAnsiTheme="minorHAnsi" w:cstheme="minorBidi"/>
        </w:rPr>
        <w:t xml:space="preserve">From Patrick </w:t>
      </w:r>
      <w:proofErr w:type="spellStart"/>
      <w:r w:rsidRPr="598FEBEB">
        <w:rPr>
          <w:rFonts w:asciiTheme="minorHAnsi" w:hAnsiTheme="minorHAnsi" w:cstheme="minorBidi"/>
        </w:rPr>
        <w:t>Koepele</w:t>
      </w:r>
      <w:proofErr w:type="spellEnd"/>
      <w:r w:rsidRPr="598FEBEB">
        <w:rPr>
          <w:rFonts w:asciiTheme="minorHAnsi" w:hAnsiTheme="minorHAnsi" w:cstheme="minorBidi"/>
        </w:rPr>
        <w:t>, Executive Director</w:t>
      </w:r>
    </w:p>
    <w:p w14:paraId="26A01CC1" w14:textId="77777777" w:rsidR="00106E37" w:rsidRDefault="598FEBEB" w:rsidP="598FEBEB">
      <w:pPr>
        <w:rPr>
          <w:rFonts w:asciiTheme="minorHAnsi" w:hAnsiTheme="minorHAnsi" w:cstheme="minorBidi"/>
        </w:rPr>
      </w:pPr>
      <w:r w:rsidRPr="598FEBEB">
        <w:rPr>
          <w:rFonts w:asciiTheme="minorHAnsi" w:hAnsiTheme="minorHAnsi" w:cstheme="minorBidi"/>
        </w:rPr>
        <w:t>Tuolumne River Trust</w:t>
      </w:r>
    </w:p>
    <w:p w14:paraId="38DD431A" w14:textId="0765068F" w:rsidR="00106E37" w:rsidRDefault="598FEBEB" w:rsidP="598FEBEB">
      <w:pPr>
        <w:rPr>
          <w:rFonts w:asciiTheme="minorHAnsi" w:hAnsiTheme="minorHAnsi" w:cstheme="minorBidi"/>
        </w:rPr>
      </w:pPr>
      <w:r w:rsidRPr="598FEBEB">
        <w:rPr>
          <w:rFonts w:asciiTheme="minorHAnsi" w:hAnsiTheme="minorHAnsi" w:cstheme="minorBidi"/>
        </w:rPr>
        <w:t>P.O. Box 3727</w:t>
      </w:r>
    </w:p>
    <w:p w14:paraId="649360FE" w14:textId="5B95A6DB" w:rsidR="00106E37" w:rsidRDefault="598FEBEB" w:rsidP="598FEBEB">
      <w:pPr>
        <w:rPr>
          <w:rFonts w:asciiTheme="minorHAnsi" w:hAnsiTheme="minorHAnsi" w:cstheme="minorBidi"/>
        </w:rPr>
      </w:pPr>
      <w:r w:rsidRPr="598FEBEB">
        <w:rPr>
          <w:rFonts w:asciiTheme="minorHAnsi" w:hAnsiTheme="minorHAnsi" w:cstheme="minorBidi"/>
        </w:rPr>
        <w:t>Sonora, CA 95370</w:t>
      </w:r>
    </w:p>
    <w:p w14:paraId="23F2BBBB" w14:textId="77777777" w:rsidR="00106E37" w:rsidRDefault="00106E37" w:rsidP="598FEBEB">
      <w:pPr>
        <w:rPr>
          <w:rFonts w:asciiTheme="minorHAnsi" w:hAnsiTheme="minorHAnsi" w:cstheme="minorBidi"/>
        </w:rPr>
      </w:pPr>
    </w:p>
    <w:p w14:paraId="1D7FDE77" w14:textId="77777777" w:rsidR="00162254" w:rsidRPr="00473660" w:rsidRDefault="00162254" w:rsidP="598FEBEB">
      <w:pPr>
        <w:rPr>
          <w:rFonts w:asciiTheme="minorHAnsi" w:hAnsiTheme="minorHAnsi" w:cstheme="minorBidi"/>
        </w:rPr>
      </w:pPr>
    </w:p>
    <w:p w14:paraId="3169D407" w14:textId="17171C7C" w:rsidR="00162254" w:rsidRPr="00473660" w:rsidRDefault="598FEBEB" w:rsidP="598FEBEB">
      <w:pPr>
        <w:rPr>
          <w:rFonts w:asciiTheme="minorHAnsi" w:hAnsiTheme="minorHAnsi" w:cstheme="minorBidi"/>
        </w:rPr>
      </w:pPr>
      <w:r w:rsidRPr="598FEBEB">
        <w:rPr>
          <w:rFonts w:asciiTheme="minorHAnsi" w:hAnsiTheme="minorHAnsi" w:cstheme="minorBidi"/>
        </w:rPr>
        <w:t>To the Stanislaus National Forest</w:t>
      </w:r>
    </w:p>
    <w:p w14:paraId="1B000A22" w14:textId="1D86D74B" w:rsidR="003A570D" w:rsidRPr="004970D2" w:rsidRDefault="598FEBEB" w:rsidP="598FEBEB">
      <w:pPr>
        <w:rPr>
          <w:rFonts w:asciiTheme="minorHAnsi" w:hAnsiTheme="minorHAnsi" w:cstheme="minorBidi"/>
          <w:u w:val="single"/>
        </w:rPr>
      </w:pPr>
      <w:r w:rsidRPr="598FEBEB">
        <w:rPr>
          <w:rFonts w:asciiTheme="minorHAnsi" w:hAnsiTheme="minorHAnsi" w:cstheme="minorBidi"/>
          <w:u w:val="single"/>
        </w:rPr>
        <w:t>Attn: SERAL 2.0</w:t>
      </w:r>
    </w:p>
    <w:p w14:paraId="277E8E13" w14:textId="1F4E9E57" w:rsidR="003A570D" w:rsidRPr="00473660" w:rsidRDefault="598FEBEB" w:rsidP="598FEBEB">
      <w:pPr>
        <w:rPr>
          <w:rFonts w:asciiTheme="minorHAnsi" w:hAnsiTheme="minorHAnsi" w:cstheme="minorBidi"/>
        </w:rPr>
      </w:pPr>
      <w:r w:rsidRPr="598FEBEB">
        <w:rPr>
          <w:rFonts w:asciiTheme="minorHAnsi" w:hAnsiTheme="minorHAnsi" w:cstheme="minorBidi"/>
        </w:rPr>
        <w:t xml:space="preserve">19777 </w:t>
      </w:r>
      <w:proofErr w:type="spellStart"/>
      <w:r w:rsidRPr="598FEBEB">
        <w:rPr>
          <w:rFonts w:asciiTheme="minorHAnsi" w:hAnsiTheme="minorHAnsi" w:cstheme="minorBidi"/>
        </w:rPr>
        <w:t>Greenley</w:t>
      </w:r>
      <w:proofErr w:type="spellEnd"/>
      <w:r w:rsidRPr="598FEBEB">
        <w:rPr>
          <w:rFonts w:asciiTheme="minorHAnsi" w:hAnsiTheme="minorHAnsi" w:cstheme="minorBidi"/>
        </w:rPr>
        <w:t xml:space="preserve"> Rd.</w:t>
      </w:r>
    </w:p>
    <w:p w14:paraId="4AC8C865" w14:textId="498E6E74" w:rsidR="003A570D" w:rsidRPr="00473660" w:rsidRDefault="598FEBEB" w:rsidP="598FEBEB">
      <w:pPr>
        <w:rPr>
          <w:rFonts w:asciiTheme="minorHAnsi" w:hAnsiTheme="minorHAnsi" w:cstheme="minorBidi"/>
        </w:rPr>
      </w:pPr>
      <w:r w:rsidRPr="598FEBEB">
        <w:rPr>
          <w:rFonts w:asciiTheme="minorHAnsi" w:hAnsiTheme="minorHAnsi" w:cstheme="minorBidi"/>
        </w:rPr>
        <w:t>Sonora, CA 95370</w:t>
      </w:r>
    </w:p>
    <w:p w14:paraId="6DCBE6E7" w14:textId="77777777" w:rsidR="003A570D" w:rsidRPr="00473660" w:rsidRDefault="003A570D" w:rsidP="598FEBEB">
      <w:pPr>
        <w:rPr>
          <w:rFonts w:asciiTheme="minorHAnsi" w:hAnsiTheme="minorHAnsi" w:cstheme="minorBidi"/>
        </w:rPr>
      </w:pPr>
    </w:p>
    <w:p w14:paraId="54FD1249" w14:textId="77777777" w:rsidR="003A570D" w:rsidRPr="00473660" w:rsidRDefault="003A570D" w:rsidP="598FEBEB">
      <w:pPr>
        <w:rPr>
          <w:rFonts w:asciiTheme="minorHAnsi" w:hAnsiTheme="minorHAnsi" w:cstheme="minorBidi"/>
        </w:rPr>
      </w:pPr>
    </w:p>
    <w:p w14:paraId="62560E6C" w14:textId="6414E105" w:rsidR="003A570D" w:rsidRPr="00473660" w:rsidRDefault="598FEBEB" w:rsidP="598FEBEB">
      <w:pPr>
        <w:rPr>
          <w:rFonts w:asciiTheme="minorHAnsi" w:hAnsiTheme="minorHAnsi" w:cstheme="minorBidi"/>
        </w:rPr>
      </w:pPr>
      <w:r w:rsidRPr="598FEBEB">
        <w:rPr>
          <w:rFonts w:asciiTheme="minorHAnsi" w:hAnsiTheme="minorHAnsi" w:cstheme="minorBidi"/>
        </w:rPr>
        <w:t>To Jason, Katie, Michael, and others:</w:t>
      </w:r>
    </w:p>
    <w:p w14:paraId="784DEF63" w14:textId="77777777" w:rsidR="003A570D" w:rsidRPr="00106E37" w:rsidRDefault="003A570D" w:rsidP="598FEBEB">
      <w:pPr>
        <w:rPr>
          <w:rFonts w:asciiTheme="minorHAnsi" w:hAnsiTheme="minorHAnsi" w:cstheme="minorBidi"/>
          <w:sz w:val="13"/>
          <w:szCs w:val="13"/>
        </w:rPr>
      </w:pPr>
    </w:p>
    <w:p w14:paraId="67402F67" w14:textId="3FB61481" w:rsidR="00162254" w:rsidRPr="00473660" w:rsidRDefault="598FEBEB" w:rsidP="598FEBEB">
      <w:pPr>
        <w:rPr>
          <w:rFonts w:asciiTheme="minorHAnsi" w:hAnsiTheme="minorHAnsi" w:cstheme="minorBidi"/>
        </w:rPr>
      </w:pPr>
      <w:r w:rsidRPr="598FEBEB">
        <w:rPr>
          <w:rFonts w:asciiTheme="minorHAnsi" w:hAnsiTheme="minorHAnsi" w:cstheme="minorBidi"/>
        </w:rPr>
        <w:t xml:space="preserve">The following comments are submitted by </w:t>
      </w:r>
      <w:r w:rsidR="00E62D5A" w:rsidRPr="598FEBEB">
        <w:rPr>
          <w:rFonts w:asciiTheme="minorHAnsi" w:hAnsiTheme="minorHAnsi" w:cstheme="minorBidi"/>
        </w:rPr>
        <w:t xml:space="preserve">CSERC and </w:t>
      </w:r>
      <w:r w:rsidRPr="598FEBEB">
        <w:rPr>
          <w:rFonts w:asciiTheme="minorHAnsi" w:hAnsiTheme="minorHAnsi" w:cstheme="minorBidi"/>
        </w:rPr>
        <w:t>TRT in response to the Scoping Notice for the SERAL 2.0 project.</w:t>
      </w:r>
    </w:p>
    <w:p w14:paraId="5D872170" w14:textId="77777777" w:rsidR="0087665E" w:rsidRPr="00473660" w:rsidRDefault="0087665E" w:rsidP="598FEBEB">
      <w:pPr>
        <w:rPr>
          <w:rFonts w:asciiTheme="minorHAnsi" w:hAnsiTheme="minorHAnsi" w:cstheme="minorBidi"/>
        </w:rPr>
      </w:pPr>
    </w:p>
    <w:p w14:paraId="7D5B2A80" w14:textId="6DDC3A58" w:rsidR="004571B0" w:rsidRPr="002C314C" w:rsidRDefault="598FEBEB" w:rsidP="598FEBEB">
      <w:pPr>
        <w:rPr>
          <w:rFonts w:asciiTheme="minorHAnsi" w:hAnsiTheme="minorHAnsi" w:cstheme="minorBidi"/>
          <w:b/>
          <w:bCs/>
          <w:sz w:val="28"/>
          <w:szCs w:val="28"/>
        </w:rPr>
      </w:pPr>
      <w:r w:rsidRPr="598FEBEB">
        <w:rPr>
          <w:rFonts w:asciiTheme="minorHAnsi" w:hAnsiTheme="minorHAnsi" w:cstheme="minorBidi"/>
          <w:b/>
          <w:bCs/>
          <w:sz w:val="28"/>
          <w:szCs w:val="28"/>
        </w:rPr>
        <w:t>OVERALL SUPPORT FOR SERAL 2.0</w:t>
      </w:r>
    </w:p>
    <w:p w14:paraId="708A3C52" w14:textId="77777777" w:rsidR="002C314C" w:rsidRDefault="002C314C" w:rsidP="598FEBEB">
      <w:pPr>
        <w:rPr>
          <w:rFonts w:asciiTheme="minorHAnsi" w:hAnsiTheme="minorHAnsi" w:cstheme="minorBidi"/>
        </w:rPr>
      </w:pPr>
    </w:p>
    <w:p w14:paraId="3FA939CC" w14:textId="5B800DBF" w:rsidR="004571B0" w:rsidRPr="00473660" w:rsidRDefault="598FEBEB" w:rsidP="598FEBEB">
      <w:pPr>
        <w:rPr>
          <w:rFonts w:asciiTheme="minorHAnsi" w:hAnsiTheme="minorHAnsi" w:cstheme="minorBidi"/>
        </w:rPr>
      </w:pPr>
      <w:r w:rsidRPr="598FEBEB">
        <w:rPr>
          <w:rFonts w:asciiTheme="minorHAnsi" w:hAnsiTheme="minorHAnsi" w:cstheme="minorBidi"/>
        </w:rPr>
        <w:t>CSERC and TRT agree that there is a need for expansive fuel reduction and forest health treatments to be planned and implemented across the SERAL 2.0 project area.  Our staff supports the Forest planning to authorize and implement the same general suite of project actions that were authorized by the SERAL project, including prescribed burning, fuel reduction treatments, construction of fuel breaks, forest thinning, and site-specific treatment of invasive non-native weeds.</w:t>
      </w:r>
    </w:p>
    <w:p w14:paraId="65655407" w14:textId="77777777" w:rsidR="0087665E" w:rsidRPr="00473660" w:rsidRDefault="0087665E" w:rsidP="598FEBEB">
      <w:pPr>
        <w:rPr>
          <w:rFonts w:asciiTheme="minorHAnsi" w:hAnsiTheme="minorHAnsi" w:cstheme="minorBidi"/>
        </w:rPr>
      </w:pPr>
    </w:p>
    <w:p w14:paraId="5C240430" w14:textId="3C2936C2" w:rsidR="004571B0" w:rsidRPr="004970D2" w:rsidRDefault="598FEBEB" w:rsidP="598FEBEB">
      <w:pPr>
        <w:rPr>
          <w:rFonts w:asciiTheme="minorHAnsi" w:hAnsiTheme="minorHAnsi" w:cstheme="minorBidi"/>
          <w:b/>
          <w:bCs/>
          <w:sz w:val="28"/>
          <w:szCs w:val="28"/>
        </w:rPr>
      </w:pPr>
      <w:r w:rsidRPr="598FEBEB">
        <w:rPr>
          <w:rFonts w:asciiTheme="minorHAnsi" w:hAnsiTheme="minorHAnsi" w:cstheme="minorBidi"/>
          <w:b/>
          <w:bCs/>
          <w:sz w:val="28"/>
          <w:szCs w:val="28"/>
        </w:rPr>
        <w:t>COMMENTS IN RESPONSE TO THE SCOPING PROPOSAL</w:t>
      </w:r>
    </w:p>
    <w:p w14:paraId="1796FB00" w14:textId="77777777" w:rsidR="0087665E" w:rsidRPr="004970D2" w:rsidRDefault="0087665E" w:rsidP="598FEBEB">
      <w:pPr>
        <w:rPr>
          <w:rFonts w:asciiTheme="minorHAnsi" w:hAnsiTheme="minorHAnsi" w:cstheme="minorBidi"/>
          <w:b/>
          <w:bCs/>
          <w:sz w:val="28"/>
          <w:szCs w:val="28"/>
        </w:rPr>
      </w:pPr>
    </w:p>
    <w:p w14:paraId="13D4AC3C" w14:textId="78CEE8A9" w:rsidR="0087665E" w:rsidRPr="004970D2" w:rsidRDefault="598FEBEB" w:rsidP="598FEBEB">
      <w:pPr>
        <w:pStyle w:val="ListParagraph"/>
        <w:numPr>
          <w:ilvl w:val="0"/>
          <w:numId w:val="3"/>
        </w:numPr>
        <w:ind w:left="0" w:firstLine="0"/>
        <w:rPr>
          <w:rFonts w:asciiTheme="minorHAnsi" w:hAnsiTheme="minorHAnsi" w:cstheme="minorBidi"/>
          <w:b/>
          <w:bCs/>
          <w:sz w:val="28"/>
          <w:szCs w:val="28"/>
        </w:rPr>
      </w:pPr>
      <w:r w:rsidRPr="598FEBEB">
        <w:rPr>
          <w:rFonts w:asciiTheme="minorHAnsi" w:hAnsiTheme="minorHAnsi" w:cstheme="minorBidi"/>
          <w:b/>
          <w:bCs/>
          <w:sz w:val="28"/>
          <w:szCs w:val="28"/>
        </w:rPr>
        <w:t>FOR A VARIETY OF REASONS, THERE IS A QUESTION OF WHETHER THE USE OF THE EMERGENCY ACTION DETERMINATION IS THE APPROPRIATE PLANNING PROCESS FOR THE OVERALL SERAL 2.0 PROJECT.</w:t>
      </w:r>
    </w:p>
    <w:p w14:paraId="2BD837C7" w14:textId="77777777" w:rsidR="0087665E" w:rsidRPr="00473660" w:rsidRDefault="0087665E" w:rsidP="598FEBEB">
      <w:pPr>
        <w:rPr>
          <w:rFonts w:asciiTheme="minorHAnsi" w:hAnsiTheme="minorHAnsi" w:cstheme="minorBidi"/>
        </w:rPr>
      </w:pPr>
    </w:p>
    <w:p w14:paraId="3F2711B9" w14:textId="1FD37515" w:rsidR="007F4E4C" w:rsidRPr="00132FF3" w:rsidRDefault="598FEBEB" w:rsidP="6B3B297F">
      <w:pPr>
        <w:rPr>
          <w:rFonts w:asciiTheme="minorHAnsi" w:hAnsiTheme="minorHAnsi" w:cstheme="minorBidi"/>
          <w:color w:val="000000" w:themeColor="text1"/>
        </w:rPr>
      </w:pPr>
      <w:r w:rsidRPr="598FEBEB">
        <w:rPr>
          <w:rFonts w:asciiTheme="minorHAnsi" w:hAnsiTheme="minorHAnsi" w:cstheme="minorBidi"/>
        </w:rPr>
        <w:t xml:space="preserve">As members of the YSS Leadership Team, CSERC and TRT have agreed to accept the Stanislaus Forest staff choosing to proceed with the use of the EAD planning process.  We have agreed not to publicly oppose the use of that emergency authority.  However, we believe it is important to share </w:t>
      </w:r>
      <w:proofErr w:type="gramStart"/>
      <w:r w:rsidRPr="598FEBEB">
        <w:rPr>
          <w:rFonts w:asciiTheme="minorHAnsi" w:hAnsiTheme="minorHAnsi" w:cstheme="minorBidi"/>
        </w:rPr>
        <w:t>a number of</w:t>
      </w:r>
      <w:proofErr w:type="gramEnd"/>
      <w:r w:rsidRPr="598FEBEB">
        <w:rPr>
          <w:rFonts w:asciiTheme="minorHAnsi" w:hAnsiTheme="minorHAnsi" w:cstheme="minorBidi"/>
        </w:rPr>
        <w:t xml:space="preserve"> reasons why the EAD planning </w:t>
      </w:r>
      <w:r w:rsidRPr="00132FF3">
        <w:rPr>
          <w:rFonts w:asciiTheme="minorHAnsi" w:hAnsiTheme="minorHAnsi" w:cstheme="minorBidi"/>
          <w:color w:val="000000" w:themeColor="text1"/>
        </w:rPr>
        <w:t xml:space="preserve">process </w:t>
      </w:r>
      <w:r w:rsidR="00E706E4" w:rsidRPr="00132FF3">
        <w:rPr>
          <w:rFonts w:asciiTheme="minorHAnsi" w:hAnsiTheme="minorHAnsi" w:cstheme="minorBidi"/>
          <w:color w:val="000000" w:themeColor="text1"/>
        </w:rPr>
        <w:t xml:space="preserve">has potential to be challenged as </w:t>
      </w:r>
      <w:r w:rsidR="00E706E4" w:rsidRPr="00132FF3">
        <w:rPr>
          <w:rFonts w:asciiTheme="minorHAnsi" w:hAnsiTheme="minorHAnsi" w:cstheme="minorBidi"/>
          <w:color w:val="000000" w:themeColor="text1"/>
        </w:rPr>
        <w:lastRenderedPageBreak/>
        <w:t>possibly</w:t>
      </w:r>
      <w:r w:rsidRPr="00132FF3">
        <w:rPr>
          <w:rFonts w:asciiTheme="minorHAnsi" w:hAnsiTheme="minorHAnsi" w:cstheme="minorBidi"/>
          <w:color w:val="000000" w:themeColor="text1"/>
        </w:rPr>
        <w:t xml:space="preserve"> illegal or inappropriate for this specific SERAL 2.0 project based upon the project as described in the Scoping Notice.</w:t>
      </w:r>
    </w:p>
    <w:p w14:paraId="5C483114" w14:textId="77777777" w:rsidR="00625029" w:rsidRPr="00473660" w:rsidRDefault="00625029" w:rsidP="598FEBEB">
      <w:pPr>
        <w:rPr>
          <w:rFonts w:asciiTheme="minorHAnsi" w:hAnsiTheme="minorHAnsi" w:cstheme="minorBidi"/>
        </w:rPr>
      </w:pPr>
    </w:p>
    <w:p w14:paraId="5801E47D" w14:textId="556A97B2" w:rsidR="004571B0" w:rsidRPr="00473660" w:rsidRDefault="598FEBEB" w:rsidP="598FEBEB">
      <w:pPr>
        <w:rPr>
          <w:rFonts w:asciiTheme="minorHAnsi" w:hAnsiTheme="minorHAnsi" w:cstheme="minorBidi"/>
        </w:rPr>
      </w:pPr>
      <w:r w:rsidRPr="598FEBEB">
        <w:rPr>
          <w:rFonts w:asciiTheme="minorHAnsi" w:hAnsiTheme="minorHAnsi" w:cstheme="minorBidi"/>
        </w:rPr>
        <w:t>As Forest staff has explained at various YSS Leadership Team meetings and at the latest YSS general meeting, the use of the EAD planning process means that there will be no Objection period (which may speed up final project approval by perhaps 6-8 weeks) and there will be no consideration of Action Alternatives other than the Proposed Action (saving some additional period of planning time).  As Jason has communicated, a key reason given to justify the “e</w:t>
      </w:r>
      <w:r w:rsidR="00E80DAA">
        <w:rPr>
          <w:rFonts w:asciiTheme="minorHAnsi" w:hAnsiTheme="minorHAnsi" w:cstheme="minorBidi"/>
        </w:rPr>
        <w:t>m</w:t>
      </w:r>
      <w:r w:rsidRPr="598FEBEB">
        <w:rPr>
          <w:rFonts w:asciiTheme="minorHAnsi" w:hAnsiTheme="minorHAnsi" w:cstheme="minorBidi"/>
        </w:rPr>
        <w:t>ergency</w:t>
      </w:r>
      <w:r w:rsidR="00E80DAA">
        <w:rPr>
          <w:rFonts w:asciiTheme="minorHAnsi" w:hAnsiTheme="minorHAnsi" w:cstheme="minorBidi"/>
        </w:rPr>
        <w:t xml:space="preserve"> claim”</w:t>
      </w:r>
      <w:r w:rsidRPr="598FEBEB">
        <w:rPr>
          <w:rFonts w:asciiTheme="minorHAnsi" w:hAnsiTheme="minorHAnsi" w:cstheme="minorBidi"/>
        </w:rPr>
        <w:t xml:space="preserve"> and the rush to get SERAL 2.0 project approval is that fuel breaks in the original SERAL project could</w:t>
      </w:r>
      <w:r w:rsidR="00B604B6">
        <w:rPr>
          <w:rFonts w:asciiTheme="minorHAnsi" w:hAnsiTheme="minorHAnsi" w:cstheme="minorBidi"/>
        </w:rPr>
        <w:t xml:space="preserve"> </w:t>
      </w:r>
      <w:r w:rsidRPr="598FEBEB">
        <w:rPr>
          <w:rFonts w:asciiTheme="minorHAnsi" w:hAnsiTheme="minorHAnsi" w:cstheme="minorBidi"/>
        </w:rPr>
        <w:t xml:space="preserve">either have </w:t>
      </w:r>
      <w:r w:rsidR="00E62D5A">
        <w:rPr>
          <w:rFonts w:asciiTheme="minorHAnsi" w:hAnsiTheme="minorHAnsi" w:cstheme="minorBidi"/>
        </w:rPr>
        <w:t xml:space="preserve">all </w:t>
      </w:r>
      <w:r w:rsidRPr="598FEBEB">
        <w:rPr>
          <w:rFonts w:asciiTheme="minorHAnsi" w:hAnsiTheme="minorHAnsi" w:cstheme="minorBidi"/>
        </w:rPr>
        <w:t>the work completed or contracts for remaining fuel break work may all be awarded by next summer.  Thus, contractors and crews that specialize in constructing fuel breaks could conceivably be ready and available to be awarded new contracts so that fuel break work could start sooner in the SERAL 2.0 area if the EAD planning process is utilized for the SERAL 2.0 project.</w:t>
      </w:r>
    </w:p>
    <w:p w14:paraId="4C96211C" w14:textId="77777777" w:rsidR="00070705" w:rsidRPr="00106E37" w:rsidRDefault="00070705" w:rsidP="598FEBEB">
      <w:pPr>
        <w:rPr>
          <w:rFonts w:asciiTheme="minorHAnsi" w:hAnsiTheme="minorHAnsi" w:cstheme="minorBidi"/>
        </w:rPr>
      </w:pPr>
    </w:p>
    <w:p w14:paraId="10577D5A" w14:textId="4944EA35" w:rsidR="00070705" w:rsidRPr="00106E37" w:rsidRDefault="598FEBEB" w:rsidP="598FEBEB">
      <w:pPr>
        <w:rPr>
          <w:rFonts w:asciiTheme="minorHAnsi" w:hAnsiTheme="minorHAnsi" w:cstheme="minorBidi"/>
        </w:rPr>
      </w:pPr>
      <w:r w:rsidRPr="598FEBEB">
        <w:rPr>
          <w:rFonts w:asciiTheme="minorHAnsi" w:hAnsiTheme="minorHAnsi" w:cstheme="minorBidi"/>
        </w:rPr>
        <w:t xml:space="preserve">As we have discussed with Forest personnel at YSS Leadership Team sessions, it </w:t>
      </w:r>
      <w:r w:rsidRPr="00132FF3">
        <w:rPr>
          <w:rFonts w:asciiTheme="minorHAnsi" w:hAnsiTheme="minorHAnsi" w:cstheme="minorBidi"/>
          <w:color w:val="000000" w:themeColor="text1"/>
        </w:rPr>
        <w:t xml:space="preserve">is </w:t>
      </w:r>
      <w:r w:rsidR="00E706E4" w:rsidRPr="00132FF3">
        <w:rPr>
          <w:rFonts w:asciiTheme="minorHAnsi" w:hAnsiTheme="minorHAnsi" w:cstheme="minorBidi"/>
          <w:color w:val="000000" w:themeColor="text1"/>
        </w:rPr>
        <w:t>not as clear</w:t>
      </w:r>
      <w:r w:rsidRPr="00132FF3">
        <w:rPr>
          <w:rFonts w:asciiTheme="minorHAnsi" w:hAnsiTheme="minorHAnsi" w:cstheme="minorBidi"/>
          <w:color w:val="000000" w:themeColor="text1"/>
        </w:rPr>
        <w:t xml:space="preserve"> </w:t>
      </w:r>
      <w:r w:rsidRPr="598FEBEB">
        <w:rPr>
          <w:rFonts w:asciiTheme="minorHAnsi" w:hAnsiTheme="minorHAnsi" w:cstheme="minorBidi"/>
        </w:rPr>
        <w:t>that there is an “e</w:t>
      </w:r>
      <w:r w:rsidR="00E80DAA">
        <w:rPr>
          <w:rFonts w:asciiTheme="minorHAnsi" w:hAnsiTheme="minorHAnsi" w:cstheme="minorBidi"/>
        </w:rPr>
        <w:t>m</w:t>
      </w:r>
      <w:r w:rsidRPr="598FEBEB">
        <w:rPr>
          <w:rFonts w:asciiTheme="minorHAnsi" w:hAnsiTheme="minorHAnsi" w:cstheme="minorBidi"/>
        </w:rPr>
        <w:t>ergency</w:t>
      </w:r>
      <w:r w:rsidR="00E80DAA">
        <w:rPr>
          <w:rFonts w:asciiTheme="minorHAnsi" w:hAnsiTheme="minorHAnsi" w:cstheme="minorBidi"/>
        </w:rPr>
        <w:t xml:space="preserve"> n</w:t>
      </w:r>
      <w:r w:rsidRPr="598FEBEB">
        <w:rPr>
          <w:rFonts w:asciiTheme="minorHAnsi" w:hAnsiTheme="minorHAnsi" w:cstheme="minorBidi"/>
        </w:rPr>
        <w:t>eed</w:t>
      </w:r>
      <w:r w:rsidR="00E80DAA">
        <w:rPr>
          <w:rFonts w:asciiTheme="minorHAnsi" w:hAnsiTheme="minorHAnsi" w:cstheme="minorBidi"/>
        </w:rPr>
        <w:t>”</w:t>
      </w:r>
      <w:r w:rsidRPr="598FEBEB">
        <w:rPr>
          <w:rFonts w:asciiTheme="minorHAnsi" w:hAnsiTheme="minorHAnsi" w:cstheme="minorBidi"/>
        </w:rPr>
        <w:t xml:space="preserve"> for the Stanislaus Forest to gain new planning authority to do the broad range of </w:t>
      </w:r>
      <w:r w:rsidRPr="598FEBEB">
        <w:rPr>
          <w:rFonts w:asciiTheme="minorHAnsi" w:hAnsiTheme="minorHAnsi" w:cstheme="minorBidi"/>
          <w:b/>
          <w:bCs/>
        </w:rPr>
        <w:t xml:space="preserve">other </w:t>
      </w:r>
      <w:r w:rsidRPr="598FEBEB">
        <w:rPr>
          <w:rFonts w:asciiTheme="minorHAnsi" w:hAnsiTheme="minorHAnsi" w:cstheme="minorBidi"/>
        </w:rPr>
        <w:t>forest treatments (besides fuel breaks) when there are so many now authorized treatment acres that are still mostly incomplete or that have not even had treatments begun within the original SERAL project area.</w:t>
      </w:r>
    </w:p>
    <w:p w14:paraId="587C2CF7" w14:textId="77777777" w:rsidR="00344B9C" w:rsidRPr="00473660" w:rsidRDefault="00344B9C" w:rsidP="598FEBEB">
      <w:pPr>
        <w:rPr>
          <w:rFonts w:asciiTheme="minorHAnsi" w:hAnsiTheme="minorHAnsi" w:cstheme="minorBidi"/>
        </w:rPr>
      </w:pPr>
    </w:p>
    <w:p w14:paraId="5CB24B97" w14:textId="2ED06B31" w:rsidR="00344B9C" w:rsidRPr="00473660" w:rsidRDefault="598FEBEB" w:rsidP="598FEBEB">
      <w:pPr>
        <w:rPr>
          <w:rFonts w:asciiTheme="minorHAnsi" w:hAnsiTheme="minorHAnsi" w:cstheme="minorBidi"/>
        </w:rPr>
      </w:pPr>
      <w:r w:rsidRPr="598FEBEB">
        <w:rPr>
          <w:rFonts w:asciiTheme="minorHAnsi" w:hAnsiTheme="minorHAnsi" w:cstheme="minorBidi"/>
        </w:rPr>
        <w:t xml:space="preserve">Most of the fuel reduction, thinning logging, biomass removal, </w:t>
      </w:r>
      <w:r w:rsidR="00E62D5A">
        <w:rPr>
          <w:rFonts w:asciiTheme="minorHAnsi" w:hAnsiTheme="minorHAnsi" w:cstheme="minorBidi"/>
        </w:rPr>
        <w:t xml:space="preserve">prescribed fire, </w:t>
      </w:r>
      <w:r w:rsidRPr="598FEBEB">
        <w:rPr>
          <w:rFonts w:asciiTheme="minorHAnsi" w:hAnsiTheme="minorHAnsi" w:cstheme="minorBidi"/>
        </w:rPr>
        <w:t xml:space="preserve">and invasive weed treatments approved in SERAL are either just beginning to be initiated or have not yet been measurably implemented to date.  </w:t>
      </w:r>
      <w:r w:rsidRPr="598FEBEB">
        <w:rPr>
          <w:rFonts w:asciiTheme="minorHAnsi" w:hAnsiTheme="minorHAnsi" w:cstheme="minorBidi"/>
          <w:b/>
          <w:bCs/>
        </w:rPr>
        <w:t xml:space="preserve">That means that there are many years of already approved forest treatment project work that the Stanislaus Forest staff, Tuolumne County/YSS, or other project managers can be implementing without any urgency to speedily approve even more treatment acres to add to the backlog.  </w:t>
      </w:r>
    </w:p>
    <w:p w14:paraId="598EF36D" w14:textId="77777777" w:rsidR="00344B9C" w:rsidRPr="00132FF3" w:rsidRDefault="00344B9C" w:rsidP="598FEBEB">
      <w:pPr>
        <w:rPr>
          <w:rFonts w:asciiTheme="minorHAnsi" w:hAnsiTheme="minorHAnsi" w:cstheme="minorBidi"/>
          <w:color w:val="000000" w:themeColor="text1"/>
        </w:rPr>
      </w:pPr>
    </w:p>
    <w:p w14:paraId="187CA5F0" w14:textId="77777777" w:rsidR="00056D76" w:rsidRDefault="00E706E4" w:rsidP="4861C584">
      <w:pPr>
        <w:rPr>
          <w:rFonts w:asciiTheme="minorHAnsi" w:hAnsiTheme="minorHAnsi" w:cstheme="minorBidi"/>
          <w:color w:val="000000" w:themeColor="text1"/>
        </w:rPr>
      </w:pPr>
      <w:r w:rsidRPr="00132FF3">
        <w:rPr>
          <w:rFonts w:asciiTheme="minorHAnsi" w:hAnsiTheme="minorHAnsi" w:cstheme="minorBidi"/>
          <w:b/>
          <w:bCs/>
          <w:color w:val="000000" w:themeColor="text1"/>
        </w:rPr>
        <w:t>Some who respond to the Scoping Notice may not agree with the</w:t>
      </w:r>
      <w:r w:rsidR="598FEBEB" w:rsidRPr="00132FF3">
        <w:rPr>
          <w:rFonts w:asciiTheme="minorHAnsi" w:hAnsiTheme="minorHAnsi" w:cstheme="minorBidi"/>
          <w:b/>
          <w:bCs/>
          <w:color w:val="000000" w:themeColor="text1"/>
        </w:rPr>
        <w:t xml:space="preserve"> claim there is an </w:t>
      </w:r>
      <w:r w:rsidR="00E80DAA" w:rsidRPr="00E80DAA">
        <w:rPr>
          <w:rFonts w:asciiTheme="minorHAnsi" w:hAnsiTheme="minorHAnsi" w:cstheme="minorBidi"/>
          <w:b/>
        </w:rPr>
        <w:t>“emergency need”</w:t>
      </w:r>
      <w:r w:rsidR="598FEBEB" w:rsidRPr="598FEBEB">
        <w:rPr>
          <w:rFonts w:asciiTheme="minorHAnsi" w:hAnsiTheme="minorHAnsi" w:cstheme="minorBidi"/>
          <w:b/>
          <w:bCs/>
        </w:rPr>
        <w:t xml:space="preserve"> to rush to approve more forest thinning, more fuel reduction, more broadcast burning, or additional other treatments when it will take years for the Stanislaus Forest to get tens of thousands of acres of already approved treatments in the SERAL area </w:t>
      </w:r>
      <w:proofErr w:type="gramStart"/>
      <w:r w:rsidR="598FEBEB" w:rsidRPr="598FEBEB">
        <w:rPr>
          <w:rFonts w:asciiTheme="minorHAnsi" w:hAnsiTheme="minorHAnsi" w:cstheme="minorBidi"/>
          <w:b/>
          <w:bCs/>
        </w:rPr>
        <w:t>actually completed</w:t>
      </w:r>
      <w:proofErr w:type="gramEnd"/>
      <w:r w:rsidR="598FEBEB" w:rsidRPr="00132FF3">
        <w:rPr>
          <w:rFonts w:asciiTheme="minorHAnsi" w:hAnsiTheme="minorHAnsi" w:cstheme="minorBidi"/>
          <w:color w:val="000000" w:themeColor="text1"/>
        </w:rPr>
        <w:t xml:space="preserve">.  </w:t>
      </w:r>
    </w:p>
    <w:p w14:paraId="10E0ED5F" w14:textId="77777777" w:rsidR="00056D76" w:rsidRDefault="00056D76" w:rsidP="4861C584">
      <w:pPr>
        <w:rPr>
          <w:rFonts w:asciiTheme="minorHAnsi" w:hAnsiTheme="minorHAnsi" w:cstheme="minorBidi"/>
          <w:color w:val="000000" w:themeColor="text1"/>
        </w:rPr>
      </w:pPr>
    </w:p>
    <w:p w14:paraId="10C790CF" w14:textId="00F6A33C" w:rsidR="004E7779" w:rsidRDefault="00E706E4" w:rsidP="4861C584">
      <w:pPr>
        <w:rPr>
          <w:rFonts w:asciiTheme="minorHAnsi" w:hAnsiTheme="minorHAnsi" w:cstheme="minorBidi"/>
        </w:rPr>
      </w:pPr>
      <w:r w:rsidRPr="00132FF3">
        <w:rPr>
          <w:rFonts w:asciiTheme="minorHAnsi" w:hAnsiTheme="minorHAnsi" w:cstheme="minorBidi"/>
          <w:color w:val="000000" w:themeColor="text1"/>
        </w:rPr>
        <w:t>It may be debatable to</w:t>
      </w:r>
      <w:r w:rsidR="598FEBEB" w:rsidRPr="00132FF3">
        <w:rPr>
          <w:rFonts w:asciiTheme="minorHAnsi" w:hAnsiTheme="minorHAnsi" w:cstheme="minorBidi"/>
          <w:color w:val="000000" w:themeColor="text1"/>
        </w:rPr>
        <w:t xml:space="preserve"> approve many tens of thousands of </w:t>
      </w:r>
      <w:r w:rsidR="598FEBEB" w:rsidRPr="00132FF3">
        <w:rPr>
          <w:rFonts w:asciiTheme="minorHAnsi" w:hAnsiTheme="minorHAnsi" w:cstheme="minorBidi"/>
          <w:color w:val="000000" w:themeColor="text1"/>
          <w:u w:val="single"/>
        </w:rPr>
        <w:t>additional</w:t>
      </w:r>
      <w:r w:rsidR="598FEBEB" w:rsidRPr="00132FF3">
        <w:rPr>
          <w:rFonts w:asciiTheme="minorHAnsi" w:hAnsiTheme="minorHAnsi" w:cstheme="minorBidi"/>
          <w:color w:val="000000" w:themeColor="text1"/>
        </w:rPr>
        <w:t xml:space="preserve"> acres of forest thinning, additional fuel reduction treatment acres, more broadcast burning, or other treatments to add to a backlog of approved-but-not-yet-implemented treatment acres </w:t>
      </w:r>
      <w:r w:rsidRPr="00132FF3">
        <w:rPr>
          <w:rFonts w:asciiTheme="minorHAnsi" w:hAnsiTheme="minorHAnsi" w:cstheme="minorBidi"/>
          <w:color w:val="000000" w:themeColor="text1"/>
        </w:rPr>
        <w:t xml:space="preserve">by claiming </w:t>
      </w:r>
      <w:r w:rsidR="598FEBEB" w:rsidRPr="00132FF3">
        <w:rPr>
          <w:rFonts w:asciiTheme="minorHAnsi" w:hAnsiTheme="minorHAnsi" w:cstheme="minorBidi"/>
          <w:color w:val="000000" w:themeColor="text1"/>
        </w:rPr>
        <w:t xml:space="preserve">an emergency need for deviating from normal NEPA planning and for eliminating any consideration of alternative project actions.  </w:t>
      </w:r>
      <w:r w:rsidR="598FEBEB" w:rsidRPr="598FEBEB">
        <w:rPr>
          <w:rFonts w:asciiTheme="minorHAnsi" w:hAnsiTheme="minorHAnsi" w:cstheme="minorBidi"/>
        </w:rPr>
        <w:t xml:space="preserve">The Scoping Notice does not provide sufficient grounds for an </w:t>
      </w:r>
      <w:r w:rsidR="00E80DAA" w:rsidRPr="598FEBEB">
        <w:rPr>
          <w:rFonts w:asciiTheme="minorHAnsi" w:hAnsiTheme="minorHAnsi" w:cstheme="minorBidi"/>
        </w:rPr>
        <w:t>“e</w:t>
      </w:r>
      <w:r w:rsidR="00E80DAA">
        <w:rPr>
          <w:rFonts w:asciiTheme="minorHAnsi" w:hAnsiTheme="minorHAnsi" w:cstheme="minorBidi"/>
        </w:rPr>
        <w:t>m</w:t>
      </w:r>
      <w:r w:rsidR="00E80DAA" w:rsidRPr="598FEBEB">
        <w:rPr>
          <w:rFonts w:asciiTheme="minorHAnsi" w:hAnsiTheme="minorHAnsi" w:cstheme="minorBidi"/>
        </w:rPr>
        <w:t>ergency</w:t>
      </w:r>
      <w:r w:rsidR="00E80DAA">
        <w:rPr>
          <w:rFonts w:asciiTheme="minorHAnsi" w:hAnsiTheme="minorHAnsi" w:cstheme="minorBidi"/>
        </w:rPr>
        <w:t xml:space="preserve"> n</w:t>
      </w:r>
      <w:r w:rsidR="00E80DAA" w:rsidRPr="598FEBEB">
        <w:rPr>
          <w:rFonts w:asciiTheme="minorHAnsi" w:hAnsiTheme="minorHAnsi" w:cstheme="minorBidi"/>
        </w:rPr>
        <w:t>eed</w:t>
      </w:r>
      <w:r w:rsidR="00E80DAA">
        <w:rPr>
          <w:rFonts w:asciiTheme="minorHAnsi" w:hAnsiTheme="minorHAnsi" w:cstheme="minorBidi"/>
        </w:rPr>
        <w:t xml:space="preserve">” </w:t>
      </w:r>
      <w:r w:rsidR="598FEBEB" w:rsidRPr="598FEBEB">
        <w:rPr>
          <w:rFonts w:asciiTheme="minorHAnsi" w:hAnsiTheme="minorHAnsi" w:cstheme="minorBidi"/>
        </w:rPr>
        <w:t>to rush to speedily approve more forest treatments when the Forest has a significant inventory of already-approved project acres authorized for implementation – more than can be completed in the next year or two.</w:t>
      </w:r>
    </w:p>
    <w:p w14:paraId="16D4C5E7" w14:textId="77777777" w:rsidR="00056D76" w:rsidRDefault="00056D76" w:rsidP="4861C584">
      <w:pPr>
        <w:rPr>
          <w:rFonts w:asciiTheme="minorHAnsi" w:hAnsiTheme="minorHAnsi" w:cstheme="minorBidi"/>
        </w:rPr>
      </w:pPr>
    </w:p>
    <w:p w14:paraId="7A26F50C" w14:textId="5D9B204C" w:rsidR="4861C584" w:rsidRPr="00E80DAA" w:rsidRDefault="00B604B6">
      <w:pPr>
        <w:rPr>
          <w:rFonts w:ascii="Calibri" w:eastAsia="Calibri" w:hAnsi="Calibri" w:cs="Calibri"/>
          <w:color w:val="000000" w:themeColor="text1"/>
          <w:szCs w:val="24"/>
        </w:rPr>
      </w:pPr>
      <w:r>
        <w:rPr>
          <w:rFonts w:ascii="Calibri" w:eastAsia="Calibri" w:hAnsi="Calibri" w:cs="Calibri"/>
          <w:color w:val="000000" w:themeColor="text1"/>
          <w:szCs w:val="24"/>
        </w:rPr>
        <w:t>H</w:t>
      </w:r>
      <w:r w:rsidR="598FEBEB" w:rsidRPr="00E80DAA">
        <w:rPr>
          <w:rFonts w:ascii="Calibri" w:eastAsia="Calibri" w:hAnsi="Calibri" w:cs="Calibri"/>
          <w:color w:val="000000" w:themeColor="text1"/>
          <w:szCs w:val="24"/>
        </w:rPr>
        <w:t>owever, our organizations see it as defensible for the Forest to separate truly “e</w:t>
      </w:r>
      <w:r w:rsidR="00E80DAA">
        <w:rPr>
          <w:rFonts w:ascii="Calibri" w:eastAsia="Calibri" w:hAnsi="Calibri" w:cs="Calibri"/>
          <w:color w:val="000000" w:themeColor="text1"/>
          <w:szCs w:val="24"/>
        </w:rPr>
        <w:t>m</w:t>
      </w:r>
      <w:r w:rsidR="598FEBEB" w:rsidRPr="00E80DAA">
        <w:rPr>
          <w:rFonts w:ascii="Calibri" w:eastAsia="Calibri" w:hAnsi="Calibri" w:cs="Calibri"/>
          <w:color w:val="000000" w:themeColor="text1"/>
          <w:szCs w:val="24"/>
        </w:rPr>
        <w:t>ergency need</w:t>
      </w:r>
      <w:r w:rsidR="00E80DAA">
        <w:rPr>
          <w:rFonts w:ascii="Calibri" w:eastAsia="Calibri" w:hAnsi="Calibri" w:cs="Calibri"/>
          <w:color w:val="000000" w:themeColor="text1"/>
          <w:szCs w:val="24"/>
        </w:rPr>
        <w:t xml:space="preserve"> a</w:t>
      </w:r>
      <w:r w:rsidR="598FEBEB" w:rsidRPr="00E80DAA">
        <w:rPr>
          <w:rFonts w:ascii="Calibri" w:eastAsia="Calibri" w:hAnsi="Calibri" w:cs="Calibri"/>
          <w:color w:val="000000" w:themeColor="text1"/>
          <w:szCs w:val="24"/>
        </w:rPr>
        <w:t>ctions</w:t>
      </w:r>
      <w:r w:rsidR="00E80DAA">
        <w:rPr>
          <w:rFonts w:ascii="Calibri" w:eastAsia="Calibri" w:hAnsi="Calibri" w:cs="Calibri"/>
          <w:color w:val="000000" w:themeColor="text1"/>
          <w:szCs w:val="24"/>
        </w:rPr>
        <w:t>”</w:t>
      </w:r>
      <w:r w:rsidR="598FEBEB" w:rsidRPr="00E80DAA">
        <w:rPr>
          <w:rFonts w:ascii="Calibri" w:eastAsia="Calibri" w:hAnsi="Calibri" w:cs="Calibri"/>
          <w:color w:val="000000" w:themeColor="text1"/>
          <w:szCs w:val="24"/>
        </w:rPr>
        <w:t xml:space="preserve"> from those w</w:t>
      </w:r>
      <w:r w:rsidR="00E80DAA">
        <w:rPr>
          <w:rFonts w:ascii="Calibri" w:eastAsia="Calibri" w:hAnsi="Calibri" w:cs="Calibri"/>
          <w:color w:val="000000" w:themeColor="text1"/>
          <w:szCs w:val="24"/>
        </w:rPr>
        <w:t>ithout a legitimate rush and to push for EAD approval for</w:t>
      </w:r>
      <w:r w:rsidR="598FEBEB" w:rsidRPr="00E80DAA">
        <w:rPr>
          <w:rFonts w:ascii="Calibri" w:eastAsia="Calibri" w:hAnsi="Calibri" w:cs="Calibri"/>
          <w:color w:val="000000" w:themeColor="text1"/>
          <w:szCs w:val="24"/>
        </w:rPr>
        <w:t xml:space="preserve"> high</w:t>
      </w:r>
      <w:r w:rsidR="00E80DAA">
        <w:rPr>
          <w:rFonts w:ascii="Calibri" w:eastAsia="Calibri" w:hAnsi="Calibri" w:cs="Calibri"/>
          <w:color w:val="000000" w:themeColor="text1"/>
          <w:szCs w:val="24"/>
        </w:rPr>
        <w:t>-</w:t>
      </w:r>
      <w:r w:rsidR="598FEBEB" w:rsidRPr="00E80DAA">
        <w:rPr>
          <w:rFonts w:ascii="Calibri" w:eastAsia="Calibri" w:hAnsi="Calibri" w:cs="Calibri"/>
          <w:color w:val="000000" w:themeColor="text1"/>
          <w:szCs w:val="24"/>
        </w:rPr>
        <w:t>priority emergency needs.  We recommend that the Forest use the spe</w:t>
      </w:r>
      <w:r w:rsidR="00E80DAA">
        <w:rPr>
          <w:rFonts w:ascii="Calibri" w:eastAsia="Calibri" w:hAnsi="Calibri" w:cs="Calibri"/>
          <w:color w:val="000000" w:themeColor="text1"/>
          <w:szCs w:val="24"/>
        </w:rPr>
        <w:t xml:space="preserve">d-up EAD planning </w:t>
      </w:r>
      <w:r w:rsidR="00E80DAA">
        <w:rPr>
          <w:rFonts w:ascii="Calibri" w:eastAsia="Calibri" w:hAnsi="Calibri" w:cs="Calibri"/>
          <w:color w:val="000000" w:themeColor="text1"/>
          <w:szCs w:val="24"/>
        </w:rPr>
        <w:lastRenderedPageBreak/>
        <w:t>process to authorize all planned fuel breaks within the SERAL 2.0 project area (since existing fuel break work may be</w:t>
      </w:r>
      <w:r w:rsidR="598FEBEB" w:rsidRPr="00E80DAA">
        <w:rPr>
          <w:rFonts w:ascii="Calibri" w:eastAsia="Calibri" w:hAnsi="Calibri" w:cs="Calibri"/>
          <w:color w:val="000000" w:themeColor="text1"/>
          <w:szCs w:val="24"/>
        </w:rPr>
        <w:t xml:space="preserve"> completed</w:t>
      </w:r>
      <w:r w:rsidR="00E62D5A">
        <w:rPr>
          <w:rFonts w:ascii="Calibri" w:eastAsia="Calibri" w:hAnsi="Calibri" w:cs="Calibri"/>
          <w:color w:val="000000" w:themeColor="text1"/>
          <w:szCs w:val="24"/>
        </w:rPr>
        <w:t xml:space="preserve"> or under contract</w:t>
      </w:r>
      <w:r w:rsidR="598FEBEB" w:rsidRPr="00E80DAA">
        <w:rPr>
          <w:rFonts w:ascii="Calibri" w:eastAsia="Calibri" w:hAnsi="Calibri" w:cs="Calibri"/>
          <w:color w:val="000000" w:themeColor="text1"/>
          <w:szCs w:val="24"/>
        </w:rPr>
        <w:t xml:space="preserve"> by next year).  We also see as prudent for the Forest to use the EAD planning process </w:t>
      </w:r>
      <w:r w:rsidR="598FEBEB" w:rsidRPr="00E80DAA">
        <w:rPr>
          <w:rFonts w:ascii="Calibri" w:eastAsia="Calibri" w:hAnsi="Calibri" w:cs="Calibri"/>
          <w:color w:val="000000" w:themeColor="text1"/>
          <w:szCs w:val="24"/>
          <w:u w:val="single"/>
        </w:rPr>
        <w:t>to authorize all the mechanical fuel reduction treatments in PODs along the Highway corridor where communities or iconic recreation resources are at high risk from wildfire</w:t>
      </w:r>
      <w:r w:rsidR="598FEBEB" w:rsidRPr="00E80DAA">
        <w:rPr>
          <w:rFonts w:ascii="Calibri" w:eastAsia="Calibri" w:hAnsi="Calibri" w:cs="Calibri"/>
          <w:color w:val="000000" w:themeColor="text1"/>
          <w:szCs w:val="24"/>
        </w:rPr>
        <w:t>.  Those PODs recommended for the speedy emergency planning process include P</w:t>
      </w:r>
      <w:r w:rsidR="00E62D5A">
        <w:rPr>
          <w:rFonts w:ascii="Calibri" w:eastAsia="Calibri" w:hAnsi="Calibri" w:cs="Calibri"/>
          <w:color w:val="000000" w:themeColor="text1"/>
          <w:szCs w:val="24"/>
        </w:rPr>
        <w:t>OD</w:t>
      </w:r>
      <w:r w:rsidR="598FEBEB" w:rsidRPr="00E80DAA">
        <w:rPr>
          <w:rFonts w:ascii="Calibri" w:eastAsia="Calibri" w:hAnsi="Calibri" w:cs="Calibri"/>
          <w:color w:val="000000" w:themeColor="text1"/>
          <w:szCs w:val="24"/>
        </w:rPr>
        <w:t xml:space="preserve"> Priority ranking numbers 20, 5, 6, 1, and the corner of 2 that covers national forest land.</w:t>
      </w:r>
      <w:r w:rsidR="00E62D5A">
        <w:rPr>
          <w:rFonts w:ascii="Calibri" w:eastAsia="Calibri" w:hAnsi="Calibri" w:cs="Calibri"/>
          <w:color w:val="000000" w:themeColor="text1"/>
          <w:szCs w:val="24"/>
        </w:rPr>
        <w:t xml:space="preserve"> A co</w:t>
      </w:r>
      <w:r w:rsidR="00E706E4">
        <w:rPr>
          <w:rFonts w:ascii="Calibri" w:eastAsia="Calibri" w:hAnsi="Calibri" w:cs="Calibri"/>
          <w:color w:val="000000" w:themeColor="text1"/>
          <w:szCs w:val="24"/>
        </w:rPr>
        <w:t>a</w:t>
      </w:r>
      <w:r w:rsidR="00E62D5A">
        <w:rPr>
          <w:rFonts w:ascii="Calibri" w:eastAsia="Calibri" w:hAnsi="Calibri" w:cs="Calibri"/>
          <w:color w:val="000000" w:themeColor="text1"/>
          <w:szCs w:val="24"/>
        </w:rPr>
        <w:t xml:space="preserve">rse analysis indicates that </w:t>
      </w:r>
      <w:proofErr w:type="spellStart"/>
      <w:r w:rsidR="00E62D5A">
        <w:rPr>
          <w:rFonts w:ascii="Calibri" w:eastAsia="Calibri" w:hAnsi="Calibri" w:cs="Calibri"/>
          <w:color w:val="000000" w:themeColor="text1"/>
          <w:szCs w:val="24"/>
        </w:rPr>
        <w:t>fuelbreaks</w:t>
      </w:r>
      <w:proofErr w:type="spellEnd"/>
      <w:r w:rsidR="00E62D5A">
        <w:rPr>
          <w:rFonts w:ascii="Calibri" w:eastAsia="Calibri" w:hAnsi="Calibri" w:cs="Calibri"/>
          <w:color w:val="000000" w:themeColor="text1"/>
          <w:szCs w:val="24"/>
        </w:rPr>
        <w:t xml:space="preserve"> and fuel reduction treatments in this area amounts to approximately </w:t>
      </w:r>
      <w:r w:rsidR="004F5E34">
        <w:rPr>
          <w:rFonts w:ascii="Calibri" w:eastAsia="Calibri" w:hAnsi="Calibri" w:cs="Calibri"/>
          <w:color w:val="000000" w:themeColor="text1"/>
          <w:szCs w:val="24"/>
        </w:rPr>
        <w:t>5,6</w:t>
      </w:r>
      <w:r w:rsidR="00E62D5A">
        <w:rPr>
          <w:rFonts w:ascii="Calibri" w:eastAsia="Calibri" w:hAnsi="Calibri" w:cs="Calibri"/>
          <w:color w:val="000000" w:themeColor="text1"/>
          <w:szCs w:val="24"/>
        </w:rPr>
        <w:t>00 acres, a significant amount of work.</w:t>
      </w:r>
    </w:p>
    <w:p w14:paraId="0F97BA64" w14:textId="3679675B" w:rsidR="4861C584" w:rsidRPr="00E80DAA" w:rsidRDefault="4861C584">
      <w:pPr>
        <w:rPr>
          <w:rFonts w:ascii="Calibri" w:eastAsia="Calibri" w:hAnsi="Calibri" w:cs="Calibri"/>
          <w:color w:val="000000" w:themeColor="text1"/>
          <w:szCs w:val="24"/>
        </w:rPr>
      </w:pPr>
    </w:p>
    <w:p w14:paraId="074404E0" w14:textId="226C5B57" w:rsidR="4861C584" w:rsidRDefault="598FEBEB">
      <w:pPr>
        <w:rPr>
          <w:rFonts w:ascii="Calibri" w:eastAsia="Calibri" w:hAnsi="Calibri" w:cs="Calibri"/>
          <w:color w:val="000000" w:themeColor="text1"/>
          <w:szCs w:val="24"/>
        </w:rPr>
      </w:pPr>
      <w:r w:rsidRPr="00E80DAA">
        <w:rPr>
          <w:rFonts w:ascii="Calibri" w:eastAsia="Calibri" w:hAnsi="Calibri" w:cs="Calibri"/>
          <w:color w:val="000000" w:themeColor="text1"/>
          <w:szCs w:val="24"/>
        </w:rPr>
        <w:t xml:space="preserve">Neither TRT nor CSERC see any </w:t>
      </w:r>
      <w:r w:rsidR="00E62D5A">
        <w:rPr>
          <w:rFonts w:ascii="Calibri" w:eastAsia="Calibri" w:hAnsi="Calibri" w:cs="Calibri"/>
          <w:color w:val="000000" w:themeColor="text1"/>
          <w:szCs w:val="24"/>
        </w:rPr>
        <w:t>explanation or rationale</w:t>
      </w:r>
      <w:r w:rsidRPr="00E80DAA">
        <w:rPr>
          <w:rFonts w:ascii="Calibri" w:eastAsia="Calibri" w:hAnsi="Calibri" w:cs="Calibri"/>
          <w:color w:val="000000" w:themeColor="text1"/>
          <w:szCs w:val="24"/>
        </w:rPr>
        <w:t xml:space="preserve"> within the Scoping Notice to justify the P</w:t>
      </w:r>
      <w:r w:rsidR="00E62D5A">
        <w:rPr>
          <w:rFonts w:ascii="Calibri" w:eastAsia="Calibri" w:hAnsi="Calibri" w:cs="Calibri"/>
          <w:color w:val="000000" w:themeColor="text1"/>
          <w:szCs w:val="24"/>
        </w:rPr>
        <w:t>OD</w:t>
      </w:r>
      <w:r w:rsidRPr="00E80DAA">
        <w:rPr>
          <w:rFonts w:ascii="Calibri" w:eastAsia="Calibri" w:hAnsi="Calibri" w:cs="Calibri"/>
          <w:color w:val="000000" w:themeColor="text1"/>
          <w:szCs w:val="24"/>
        </w:rPr>
        <w:t xml:space="preserve"> Priority ratings by the Forest staff, and we disagree with the treatment prioritization of distant forest areas (such as on the far side of Beardsley Reservoir) where no communities or special recreation values exist.  </w:t>
      </w:r>
      <w:r w:rsidRPr="00E706E4">
        <w:rPr>
          <w:rFonts w:ascii="Calibri" w:eastAsia="Calibri" w:hAnsi="Calibri" w:cs="Calibri"/>
          <w:color w:val="000000" w:themeColor="text1"/>
          <w:szCs w:val="24"/>
          <w:u w:val="single"/>
        </w:rPr>
        <w:t>W</w:t>
      </w:r>
      <w:r w:rsidR="00E80DAA" w:rsidRPr="00E706E4">
        <w:rPr>
          <w:rFonts w:ascii="Calibri" w:eastAsia="Calibri" w:hAnsi="Calibri" w:cs="Calibri"/>
          <w:color w:val="000000" w:themeColor="text1"/>
          <w:szCs w:val="24"/>
          <w:u w:val="single"/>
        </w:rPr>
        <w:t>ith these scoping comments, we recommend that the P</w:t>
      </w:r>
      <w:r w:rsidR="00E62D5A" w:rsidRPr="00E706E4">
        <w:rPr>
          <w:rFonts w:ascii="Calibri" w:eastAsia="Calibri" w:hAnsi="Calibri" w:cs="Calibri"/>
          <w:color w:val="000000" w:themeColor="text1"/>
          <w:szCs w:val="24"/>
          <w:u w:val="single"/>
        </w:rPr>
        <w:t>OD</w:t>
      </w:r>
      <w:r w:rsidR="00E80DAA" w:rsidRPr="00E706E4">
        <w:rPr>
          <w:rFonts w:ascii="Calibri" w:eastAsia="Calibri" w:hAnsi="Calibri" w:cs="Calibri"/>
          <w:color w:val="000000" w:themeColor="text1"/>
          <w:szCs w:val="24"/>
          <w:u w:val="single"/>
        </w:rPr>
        <w:t xml:space="preserve">s on the south/east side of Highway 108 (listed above) that directly abut communities should be the fuel reduction treatment areas that </w:t>
      </w:r>
      <w:r w:rsidR="00B604B6" w:rsidRPr="00E706E4">
        <w:rPr>
          <w:rFonts w:ascii="Calibri" w:eastAsia="Calibri" w:hAnsi="Calibri" w:cs="Calibri"/>
          <w:color w:val="000000" w:themeColor="text1"/>
          <w:szCs w:val="24"/>
          <w:u w:val="single"/>
        </w:rPr>
        <w:t>–</w:t>
      </w:r>
      <w:r w:rsidR="00E80DAA" w:rsidRPr="00E706E4">
        <w:rPr>
          <w:rFonts w:ascii="Calibri" w:eastAsia="Calibri" w:hAnsi="Calibri" w:cs="Calibri"/>
          <w:color w:val="000000" w:themeColor="text1"/>
          <w:szCs w:val="24"/>
          <w:u w:val="single"/>
        </w:rPr>
        <w:t xml:space="preserve"> along with the fuel breaks</w:t>
      </w:r>
      <w:r w:rsidR="00B604B6" w:rsidRPr="00E706E4">
        <w:rPr>
          <w:rFonts w:ascii="Calibri" w:eastAsia="Calibri" w:hAnsi="Calibri" w:cs="Calibri"/>
          <w:color w:val="000000" w:themeColor="text1"/>
          <w:szCs w:val="24"/>
          <w:u w:val="single"/>
        </w:rPr>
        <w:t xml:space="preserve"> – </w:t>
      </w:r>
      <w:r w:rsidRPr="00E706E4">
        <w:rPr>
          <w:rFonts w:ascii="Calibri" w:eastAsia="Calibri" w:hAnsi="Calibri" w:cs="Calibri"/>
          <w:color w:val="000000" w:themeColor="text1"/>
          <w:szCs w:val="24"/>
          <w:u w:val="single"/>
        </w:rPr>
        <w:t>should receive “e</w:t>
      </w:r>
      <w:r w:rsidR="00E80DAA" w:rsidRPr="00E706E4">
        <w:rPr>
          <w:rFonts w:ascii="Calibri" w:eastAsia="Calibri" w:hAnsi="Calibri" w:cs="Calibri"/>
          <w:color w:val="000000" w:themeColor="text1"/>
          <w:szCs w:val="24"/>
          <w:u w:val="single"/>
        </w:rPr>
        <w:t>m</w:t>
      </w:r>
      <w:r w:rsidRPr="00E706E4">
        <w:rPr>
          <w:rFonts w:ascii="Calibri" w:eastAsia="Calibri" w:hAnsi="Calibri" w:cs="Calibri"/>
          <w:color w:val="000000" w:themeColor="text1"/>
          <w:szCs w:val="24"/>
          <w:u w:val="single"/>
        </w:rPr>
        <w:t>ergency</w:t>
      </w:r>
      <w:r w:rsidR="00E80DAA" w:rsidRPr="00E706E4">
        <w:rPr>
          <w:rFonts w:ascii="Calibri" w:eastAsia="Calibri" w:hAnsi="Calibri" w:cs="Calibri"/>
          <w:color w:val="000000" w:themeColor="text1"/>
          <w:szCs w:val="24"/>
          <w:u w:val="single"/>
        </w:rPr>
        <w:t xml:space="preserve"> a</w:t>
      </w:r>
      <w:r w:rsidRPr="00E706E4">
        <w:rPr>
          <w:rFonts w:ascii="Calibri" w:eastAsia="Calibri" w:hAnsi="Calibri" w:cs="Calibri"/>
          <w:color w:val="000000" w:themeColor="text1"/>
          <w:szCs w:val="24"/>
          <w:u w:val="single"/>
        </w:rPr>
        <w:t>uthorization</w:t>
      </w:r>
      <w:r w:rsidRPr="00E80DAA">
        <w:rPr>
          <w:rFonts w:ascii="Calibri" w:eastAsia="Calibri" w:hAnsi="Calibri" w:cs="Calibri"/>
          <w:color w:val="000000" w:themeColor="text1"/>
          <w:szCs w:val="24"/>
        </w:rPr>
        <w:t>.</w:t>
      </w:r>
      <w:r w:rsidR="00E80DAA" w:rsidRPr="00E80DAA">
        <w:rPr>
          <w:rFonts w:ascii="Calibri" w:eastAsia="Calibri" w:hAnsi="Calibri" w:cs="Calibri"/>
          <w:color w:val="000000" w:themeColor="text1"/>
          <w:szCs w:val="24"/>
        </w:rPr>
        <w:t>”</w:t>
      </w:r>
    </w:p>
    <w:p w14:paraId="4D395B53" w14:textId="6F78AC11" w:rsidR="4861C584" w:rsidRDefault="4861C584" w:rsidP="4861C584">
      <w:pPr>
        <w:rPr>
          <w:rFonts w:asciiTheme="minorHAnsi" w:hAnsiTheme="minorHAnsi" w:cstheme="minorBidi"/>
        </w:rPr>
      </w:pPr>
    </w:p>
    <w:p w14:paraId="39A4B5CD" w14:textId="079C2F82" w:rsidR="008F5270" w:rsidRPr="004970D2" w:rsidRDefault="598FEBEB" w:rsidP="598FEBEB">
      <w:pPr>
        <w:rPr>
          <w:rFonts w:asciiTheme="minorHAnsi" w:hAnsiTheme="minorHAnsi" w:cstheme="minorBidi"/>
          <w:b/>
          <w:bCs/>
          <w:sz w:val="28"/>
          <w:szCs w:val="28"/>
        </w:rPr>
      </w:pPr>
      <w:r w:rsidRPr="598FEBEB">
        <w:rPr>
          <w:rFonts w:asciiTheme="minorHAnsi" w:hAnsiTheme="minorHAnsi" w:cstheme="minorBidi"/>
          <w:b/>
          <w:bCs/>
          <w:sz w:val="28"/>
          <w:szCs w:val="28"/>
        </w:rPr>
        <w:t>SPECIFIC PORTIONS OF THE PROPOSED PROJECT ARE INCONSISTENT WITH THE CLAIM THAT AN EMERGENCY PLANNING PROCESS IS NECESSARY</w:t>
      </w:r>
    </w:p>
    <w:p w14:paraId="5FF982EC" w14:textId="77777777" w:rsidR="0017058B" w:rsidRPr="00473660" w:rsidRDefault="0017058B" w:rsidP="598FEBEB">
      <w:pPr>
        <w:rPr>
          <w:rFonts w:asciiTheme="minorHAnsi" w:hAnsiTheme="minorHAnsi" w:cstheme="minorBidi"/>
        </w:rPr>
      </w:pPr>
    </w:p>
    <w:p w14:paraId="336C9229" w14:textId="6AB0E2E2" w:rsidR="0017058B" w:rsidRPr="00473660" w:rsidRDefault="598FEBEB" w:rsidP="598FEBEB">
      <w:pPr>
        <w:rPr>
          <w:rFonts w:asciiTheme="minorHAnsi" w:hAnsiTheme="minorHAnsi" w:cstheme="minorBidi"/>
        </w:rPr>
      </w:pPr>
      <w:r w:rsidRPr="598FEBEB">
        <w:rPr>
          <w:rFonts w:asciiTheme="minorHAnsi" w:hAnsiTheme="minorHAnsi" w:cstheme="minorBidi"/>
        </w:rPr>
        <w:t xml:space="preserve">In the Proposed Action, the Forest staff has chosen to combine site-specific treatment actions with proposals for condition-based salvage logging to respond to a speculative wildfire-caused tree mortality situation or a speculative drought/insect infestation situation </w:t>
      </w:r>
      <w:r w:rsidR="00B604B6">
        <w:rPr>
          <w:rFonts w:asciiTheme="minorHAnsi" w:hAnsiTheme="minorHAnsi" w:cstheme="minorBidi"/>
        </w:rPr>
        <w:t>–</w:t>
      </w:r>
      <w:r w:rsidRPr="598FEBEB">
        <w:rPr>
          <w:rFonts w:asciiTheme="minorHAnsi" w:hAnsiTheme="minorHAnsi" w:cstheme="minorBidi"/>
        </w:rPr>
        <w:t xml:space="preserve"> both of which are described in the Scoping Notice as a “p</w:t>
      </w:r>
      <w:r w:rsidR="00E80DAA">
        <w:rPr>
          <w:rFonts w:asciiTheme="minorHAnsi" w:hAnsiTheme="minorHAnsi" w:cstheme="minorBidi"/>
        </w:rPr>
        <w:t>o</w:t>
      </w:r>
      <w:r w:rsidRPr="598FEBEB">
        <w:rPr>
          <w:rFonts w:asciiTheme="minorHAnsi" w:hAnsiTheme="minorHAnsi" w:cstheme="minorBidi"/>
        </w:rPr>
        <w:t>tential future condition that does not currently exist.</w:t>
      </w:r>
      <w:r w:rsidR="00B604B6">
        <w:rPr>
          <w:rFonts w:asciiTheme="minorHAnsi" w:hAnsiTheme="minorHAnsi" w:cstheme="minorBidi"/>
        </w:rPr>
        <w:t>”</w:t>
      </w:r>
    </w:p>
    <w:p w14:paraId="36C521DA" w14:textId="29DD7A0E" w:rsidR="0017058B" w:rsidRPr="00473660" w:rsidRDefault="0017058B" w:rsidP="598FEBEB">
      <w:pPr>
        <w:rPr>
          <w:rFonts w:asciiTheme="minorHAnsi" w:hAnsiTheme="minorHAnsi" w:cstheme="minorBidi"/>
        </w:rPr>
      </w:pPr>
    </w:p>
    <w:p w14:paraId="6168D3C1" w14:textId="5B671314" w:rsidR="0017058B" w:rsidRPr="00A5503C" w:rsidRDefault="598FEBEB" w:rsidP="598FEBEB">
      <w:pPr>
        <w:rPr>
          <w:rFonts w:asciiTheme="minorHAnsi" w:hAnsiTheme="minorHAnsi" w:cstheme="minorBidi"/>
        </w:rPr>
      </w:pPr>
      <w:r w:rsidRPr="598FEBEB">
        <w:rPr>
          <w:rFonts w:asciiTheme="minorHAnsi" w:hAnsiTheme="minorHAnsi" w:cstheme="minorBidi"/>
        </w:rPr>
        <w:t>If an organization decides to litigate over the SERAL 2.0 project on the grounds that the rationale for the use of the Emergency Action Determination is flawed, it</w:t>
      </w:r>
      <w:r w:rsidR="00A5503C" w:rsidRPr="598FEBEB">
        <w:rPr>
          <w:rFonts w:asciiTheme="minorHAnsi" w:hAnsiTheme="minorHAnsi" w:cstheme="minorBidi"/>
        </w:rPr>
        <w:t>’s l</w:t>
      </w:r>
      <w:r w:rsidRPr="598FEBEB">
        <w:rPr>
          <w:rFonts w:asciiTheme="minorHAnsi" w:hAnsiTheme="minorHAnsi" w:cstheme="minorBidi"/>
        </w:rPr>
        <w:t xml:space="preserve">ikely that a court would focus on the inappropriate inclusion of condition-based salvage for future natural events or programmatic approval of salvage after a possible future wildfire.  How can it now be judged by the Forest Service that there is an emergency need at this time to approve speeded-up programmatic authority to allow salvage logging for possible events that are entirely speculative in nature? </w:t>
      </w:r>
    </w:p>
    <w:p w14:paraId="029434B8" w14:textId="77777777" w:rsidR="00EB6647" w:rsidRPr="00473660" w:rsidRDefault="00EB6647" w:rsidP="598FEBEB">
      <w:pPr>
        <w:rPr>
          <w:rFonts w:asciiTheme="minorHAnsi" w:hAnsiTheme="minorHAnsi" w:cstheme="minorBidi"/>
          <w:u w:val="single"/>
        </w:rPr>
      </w:pPr>
    </w:p>
    <w:p w14:paraId="12AE7EE3" w14:textId="06F562B9" w:rsidR="004572B6" w:rsidRPr="00473660" w:rsidRDefault="598FEBEB" w:rsidP="598FEBEB">
      <w:pPr>
        <w:rPr>
          <w:rFonts w:asciiTheme="minorHAnsi" w:hAnsiTheme="minorHAnsi" w:cstheme="minorBidi"/>
        </w:rPr>
      </w:pPr>
      <w:r w:rsidRPr="598FEBEB">
        <w:rPr>
          <w:rFonts w:asciiTheme="minorHAnsi" w:hAnsiTheme="minorHAnsi" w:cstheme="minorBidi"/>
        </w:rPr>
        <w:t>Where is the emergency urgency for approving condition-based logging treatments, when the situation does not currently even exist?</w:t>
      </w:r>
    </w:p>
    <w:p w14:paraId="6A96B581" w14:textId="77777777" w:rsidR="004572B6" w:rsidRPr="00473660" w:rsidRDefault="004572B6" w:rsidP="598FEBEB">
      <w:pPr>
        <w:rPr>
          <w:rFonts w:asciiTheme="minorHAnsi" w:hAnsiTheme="minorHAnsi" w:cstheme="minorBidi"/>
        </w:rPr>
      </w:pPr>
    </w:p>
    <w:p w14:paraId="46C51751" w14:textId="7BB8FEE7" w:rsidR="4861C584" w:rsidRDefault="598FEBEB" w:rsidP="4861C584">
      <w:pPr>
        <w:rPr>
          <w:rFonts w:asciiTheme="minorHAnsi" w:hAnsiTheme="minorHAnsi" w:cstheme="minorBidi"/>
        </w:rPr>
      </w:pPr>
      <w:r w:rsidRPr="598FEBEB">
        <w:rPr>
          <w:rFonts w:asciiTheme="minorHAnsi" w:hAnsiTheme="minorHAnsi" w:cstheme="minorBidi"/>
        </w:rPr>
        <w:t>Similarly, other aspects of the proposed action (such as the initiation of targeted grazing or the application of herbicides for maintenance of the eventual fuel breaks that will be constructed by the SERAL 2.0 project) are treatments or actions that obviously are not dependent upon speeded-up approval under an emergency planning process.  The proposed use of herbicides, for example, is explicitly described in the Scoping document for the purpose of “.</w:t>
      </w:r>
      <w:r w:rsidR="00EB6647" w:rsidRPr="598FEBEB">
        <w:rPr>
          <w:rFonts w:asciiTheme="minorHAnsi" w:hAnsiTheme="minorHAnsi" w:cstheme="minorBidi"/>
        </w:rPr>
        <w:t>.</w:t>
      </w:r>
      <w:r w:rsidRPr="598FEBEB">
        <w:rPr>
          <w:rFonts w:asciiTheme="minorHAnsi" w:hAnsiTheme="minorHAnsi" w:cstheme="minorBidi"/>
        </w:rPr>
        <w:t xml:space="preserve">.reducing or preventing vegetative re-growth and fuel accumulations...” </w:t>
      </w:r>
      <w:r w:rsidR="00EB6647" w:rsidRPr="598FEBEB">
        <w:rPr>
          <w:rFonts w:asciiTheme="minorHAnsi" w:hAnsiTheme="minorHAnsi" w:cstheme="minorBidi"/>
        </w:rPr>
        <w:t>i</w:t>
      </w:r>
      <w:r w:rsidRPr="598FEBEB">
        <w:rPr>
          <w:rFonts w:asciiTheme="minorHAnsi" w:hAnsiTheme="minorHAnsi" w:cstheme="minorBidi"/>
        </w:rPr>
        <w:t>n the years following mechanical or other treatments that will create the fuel breaks.  The need for doing any such “m</w:t>
      </w:r>
      <w:r w:rsidR="00EB6647" w:rsidRPr="598FEBEB">
        <w:rPr>
          <w:rFonts w:asciiTheme="minorHAnsi" w:hAnsiTheme="minorHAnsi" w:cstheme="minorBidi"/>
        </w:rPr>
        <w:t>a</w:t>
      </w:r>
      <w:r w:rsidRPr="598FEBEB">
        <w:rPr>
          <w:rFonts w:asciiTheme="minorHAnsi" w:hAnsiTheme="minorHAnsi" w:cstheme="minorBidi"/>
        </w:rPr>
        <w:t xml:space="preserve">intenance” </w:t>
      </w:r>
      <w:r w:rsidR="00EB6647" w:rsidRPr="598FEBEB">
        <w:rPr>
          <w:rFonts w:asciiTheme="minorHAnsi" w:hAnsiTheme="minorHAnsi" w:cstheme="minorBidi"/>
        </w:rPr>
        <w:t>o</w:t>
      </w:r>
      <w:r w:rsidRPr="598FEBEB">
        <w:rPr>
          <w:rFonts w:asciiTheme="minorHAnsi" w:hAnsiTheme="minorHAnsi" w:cstheme="minorBidi"/>
        </w:rPr>
        <w:t xml:space="preserve">f fuel breaks will be years from now and can be easily and appropriately analyzed through the normal NEPA planning process. </w:t>
      </w:r>
    </w:p>
    <w:p w14:paraId="432642AF" w14:textId="77777777" w:rsidR="00056D76" w:rsidRDefault="00056D76" w:rsidP="598FEBEB">
      <w:pPr>
        <w:rPr>
          <w:rFonts w:asciiTheme="minorHAnsi" w:hAnsiTheme="minorHAnsi" w:cstheme="minorBidi"/>
          <w:b/>
          <w:bCs/>
          <w:sz w:val="28"/>
          <w:szCs w:val="28"/>
        </w:rPr>
      </w:pPr>
    </w:p>
    <w:p w14:paraId="62B835F7" w14:textId="0317CD29" w:rsidR="00EB6647" w:rsidRPr="004970D2" w:rsidRDefault="598FEBEB" w:rsidP="598FEBEB">
      <w:pPr>
        <w:rPr>
          <w:rFonts w:asciiTheme="minorHAnsi" w:hAnsiTheme="minorHAnsi" w:cstheme="minorBidi"/>
          <w:b/>
          <w:bCs/>
          <w:sz w:val="28"/>
          <w:szCs w:val="28"/>
        </w:rPr>
      </w:pPr>
      <w:r w:rsidRPr="598FEBEB">
        <w:rPr>
          <w:rFonts w:asciiTheme="minorHAnsi" w:hAnsiTheme="minorHAnsi" w:cstheme="minorBidi"/>
          <w:b/>
          <w:bCs/>
          <w:sz w:val="28"/>
          <w:szCs w:val="28"/>
        </w:rPr>
        <w:t>SUMMARY OF THIS FIRST KEY POINT</w:t>
      </w:r>
    </w:p>
    <w:p w14:paraId="32131814" w14:textId="77777777" w:rsidR="00EB6647" w:rsidRPr="00473660" w:rsidRDefault="00EB6647" w:rsidP="598FEBEB">
      <w:pPr>
        <w:rPr>
          <w:rFonts w:asciiTheme="minorHAnsi" w:hAnsiTheme="minorHAnsi" w:cstheme="minorBidi"/>
        </w:rPr>
      </w:pPr>
    </w:p>
    <w:p w14:paraId="5AC8C6E5" w14:textId="4D13A1DD" w:rsidR="00EB6647" w:rsidRPr="00473660" w:rsidRDefault="598FEBEB" w:rsidP="0B346216">
      <w:pPr>
        <w:rPr>
          <w:rFonts w:asciiTheme="minorHAnsi" w:hAnsiTheme="minorHAnsi" w:cstheme="minorBidi"/>
        </w:rPr>
      </w:pPr>
      <w:r w:rsidRPr="598FEBEB">
        <w:rPr>
          <w:rFonts w:ascii="Calibri" w:eastAsia="Calibri" w:hAnsi="Calibri" w:cs="Calibri"/>
          <w:color w:val="000000" w:themeColor="text1"/>
          <w:szCs w:val="24"/>
        </w:rPr>
        <w:t>If the Forest truly desires to use the EAD “e</w:t>
      </w:r>
      <w:r w:rsidR="00E80DAA">
        <w:rPr>
          <w:rFonts w:ascii="Calibri" w:eastAsia="Calibri" w:hAnsi="Calibri" w:cs="Calibri"/>
          <w:color w:val="000000" w:themeColor="text1"/>
          <w:szCs w:val="24"/>
        </w:rPr>
        <w:t>mergency” p</w:t>
      </w:r>
      <w:r w:rsidRPr="598FEBEB">
        <w:rPr>
          <w:rFonts w:ascii="Calibri" w:eastAsia="Calibri" w:hAnsi="Calibri" w:cs="Calibri"/>
          <w:color w:val="000000" w:themeColor="text1"/>
          <w:szCs w:val="24"/>
        </w:rPr>
        <w:t xml:space="preserve">lanning process for the supposed emergency need to </w:t>
      </w:r>
      <w:r w:rsidR="00E80DAA">
        <w:rPr>
          <w:rFonts w:ascii="Calibri" w:eastAsia="Calibri" w:hAnsi="Calibri" w:cs="Calibri"/>
          <w:color w:val="000000" w:themeColor="text1"/>
          <w:szCs w:val="24"/>
        </w:rPr>
        <w:t>approve additional construction of fuel breaks speedily</w:t>
      </w:r>
      <w:r w:rsidRPr="598FEBEB">
        <w:rPr>
          <w:rFonts w:ascii="Calibri" w:eastAsia="Calibri" w:hAnsi="Calibri" w:cs="Calibri"/>
          <w:color w:val="000000" w:themeColor="text1"/>
          <w:szCs w:val="24"/>
        </w:rPr>
        <w:t xml:space="preserve">, </w:t>
      </w:r>
      <w:r w:rsidRPr="00B604B6">
        <w:rPr>
          <w:rFonts w:ascii="Calibri" w:eastAsia="Calibri" w:hAnsi="Calibri" w:cs="Calibri"/>
          <w:color w:val="000000" w:themeColor="text1"/>
          <w:szCs w:val="24"/>
        </w:rPr>
        <w:t xml:space="preserve">then CSERC and TRT </w:t>
      </w:r>
      <w:r w:rsidRPr="00132FF3">
        <w:rPr>
          <w:rFonts w:ascii="Calibri" w:eastAsia="Calibri" w:hAnsi="Calibri" w:cs="Calibri"/>
          <w:color w:val="000000" w:themeColor="text1"/>
          <w:szCs w:val="24"/>
        </w:rPr>
        <w:t xml:space="preserve">recommend that the Forest separate out the environmental analysis and the use of the EAD planning process for the fuel breaks and any other </w:t>
      </w:r>
      <w:r w:rsidR="00E80DAA" w:rsidRPr="00132FF3">
        <w:rPr>
          <w:rFonts w:ascii="Calibri" w:eastAsia="Calibri" w:hAnsi="Calibri" w:cs="Calibri"/>
          <w:color w:val="000000" w:themeColor="text1"/>
          <w:szCs w:val="24"/>
        </w:rPr>
        <w:t>genuine</w:t>
      </w:r>
      <w:r w:rsidRPr="00132FF3">
        <w:rPr>
          <w:rFonts w:ascii="Calibri" w:eastAsia="Calibri" w:hAnsi="Calibri" w:cs="Calibri"/>
          <w:color w:val="000000" w:themeColor="text1"/>
          <w:szCs w:val="24"/>
        </w:rPr>
        <w:t>ly essential actions (such as fuel reduction treatments in P</w:t>
      </w:r>
      <w:r w:rsidR="003440D1" w:rsidRPr="00132FF3">
        <w:rPr>
          <w:rFonts w:ascii="Calibri" w:eastAsia="Calibri" w:hAnsi="Calibri" w:cs="Calibri"/>
          <w:color w:val="000000" w:themeColor="text1"/>
          <w:szCs w:val="24"/>
        </w:rPr>
        <w:t>OD</w:t>
      </w:r>
      <w:r w:rsidRPr="00132FF3">
        <w:rPr>
          <w:rFonts w:ascii="Calibri" w:eastAsia="Calibri" w:hAnsi="Calibri" w:cs="Calibri"/>
          <w:color w:val="000000" w:themeColor="text1"/>
          <w:szCs w:val="24"/>
        </w:rPr>
        <w:t xml:space="preserve">s adjacent to communities) that need speedy approval. We </w:t>
      </w:r>
      <w:r w:rsidR="00E706E4" w:rsidRPr="00132FF3">
        <w:rPr>
          <w:rFonts w:ascii="Calibri" w:eastAsia="Calibri" w:hAnsi="Calibri" w:cs="Calibri"/>
          <w:color w:val="000000" w:themeColor="text1"/>
          <w:szCs w:val="24"/>
        </w:rPr>
        <w:t>believe it would reduce controversy if the</w:t>
      </w:r>
      <w:r w:rsidRPr="00132FF3">
        <w:rPr>
          <w:rFonts w:ascii="Calibri" w:eastAsia="Calibri" w:hAnsi="Calibri" w:cs="Calibri"/>
          <w:color w:val="000000" w:themeColor="text1"/>
          <w:szCs w:val="24"/>
        </w:rPr>
        <w:t xml:space="preserve"> Forest </w:t>
      </w:r>
      <w:r w:rsidR="00E706E4" w:rsidRPr="00132FF3">
        <w:rPr>
          <w:rFonts w:ascii="Calibri" w:eastAsia="Calibri" w:hAnsi="Calibri" w:cs="Calibri"/>
          <w:color w:val="000000" w:themeColor="text1"/>
          <w:szCs w:val="24"/>
        </w:rPr>
        <w:t>uses</w:t>
      </w:r>
      <w:r w:rsidRPr="00132FF3">
        <w:rPr>
          <w:rFonts w:ascii="Calibri" w:eastAsia="Calibri" w:hAnsi="Calibri" w:cs="Calibri"/>
          <w:color w:val="000000" w:themeColor="text1"/>
          <w:szCs w:val="24"/>
          <w:u w:val="single"/>
        </w:rPr>
        <w:t xml:space="preserve"> the normal NEPA planning process for all the other truly non-emergency objectives and project actions that are proposed in </w:t>
      </w:r>
      <w:r w:rsidR="000A26BD" w:rsidRPr="00132FF3">
        <w:rPr>
          <w:rFonts w:ascii="Calibri" w:eastAsia="Calibri" w:hAnsi="Calibri" w:cs="Calibri"/>
          <w:color w:val="000000" w:themeColor="text1"/>
          <w:szCs w:val="24"/>
          <w:u w:val="single"/>
        </w:rPr>
        <w:t xml:space="preserve">the </w:t>
      </w:r>
      <w:r w:rsidRPr="00132FF3">
        <w:rPr>
          <w:rFonts w:ascii="Calibri" w:eastAsia="Calibri" w:hAnsi="Calibri" w:cs="Calibri"/>
          <w:color w:val="000000" w:themeColor="text1"/>
          <w:szCs w:val="24"/>
          <w:u w:val="single"/>
        </w:rPr>
        <w:t>rest of the SERAL 2.0 project</w:t>
      </w:r>
      <w:r w:rsidRPr="00132FF3">
        <w:rPr>
          <w:rFonts w:ascii="Calibri" w:eastAsia="Calibri" w:hAnsi="Calibri" w:cs="Calibri"/>
          <w:color w:val="000000" w:themeColor="text1"/>
          <w:szCs w:val="24"/>
        </w:rPr>
        <w:t>,</w:t>
      </w:r>
      <w:r w:rsidR="00E80DAA" w:rsidRPr="00132FF3">
        <w:rPr>
          <w:rFonts w:ascii="Calibri" w:eastAsia="Calibri" w:hAnsi="Calibri" w:cs="Calibri"/>
          <w:color w:val="000000" w:themeColor="text1"/>
          <w:szCs w:val="24"/>
        </w:rPr>
        <w:t xml:space="preserve"> </w:t>
      </w:r>
      <w:r w:rsidRPr="00132FF3">
        <w:rPr>
          <w:rFonts w:ascii="Calibri" w:eastAsia="Calibri" w:hAnsi="Calibri" w:cs="Calibri"/>
          <w:color w:val="000000" w:themeColor="text1"/>
          <w:szCs w:val="24"/>
        </w:rPr>
        <w:t xml:space="preserve">including </w:t>
      </w:r>
      <w:r w:rsidRPr="00132FF3">
        <w:rPr>
          <w:rFonts w:asciiTheme="minorHAnsi" w:hAnsiTheme="minorHAnsi" w:cstheme="minorBidi"/>
          <w:color w:val="000000" w:themeColor="text1"/>
        </w:rPr>
        <w:t xml:space="preserve">the SERAL 2.0 fuel treatments, approval for additional areas of broadcast </w:t>
      </w:r>
      <w:r w:rsidRPr="598FEBEB">
        <w:rPr>
          <w:rFonts w:asciiTheme="minorHAnsi" w:hAnsiTheme="minorHAnsi" w:cstheme="minorBidi"/>
        </w:rPr>
        <w:t>burning, the 32,788 acres of new forest thinning, and the extensive associated road reconstruction and temporary road construction actions – all of which do not need speedy “e</w:t>
      </w:r>
      <w:r w:rsidR="00E80DAA">
        <w:rPr>
          <w:rFonts w:asciiTheme="minorHAnsi" w:hAnsiTheme="minorHAnsi" w:cstheme="minorBidi"/>
        </w:rPr>
        <w:t>m</w:t>
      </w:r>
      <w:r w:rsidRPr="598FEBEB">
        <w:rPr>
          <w:rFonts w:asciiTheme="minorHAnsi" w:hAnsiTheme="minorHAnsi" w:cstheme="minorBidi"/>
        </w:rPr>
        <w:t>ergency</w:t>
      </w:r>
      <w:r w:rsidR="00E80DAA">
        <w:rPr>
          <w:rFonts w:asciiTheme="minorHAnsi" w:hAnsiTheme="minorHAnsi" w:cstheme="minorBidi"/>
        </w:rPr>
        <w:t xml:space="preserve"> a</w:t>
      </w:r>
      <w:r w:rsidRPr="598FEBEB">
        <w:rPr>
          <w:rFonts w:asciiTheme="minorHAnsi" w:hAnsiTheme="minorHAnsi" w:cstheme="minorBidi"/>
        </w:rPr>
        <w:t>pproval</w:t>
      </w:r>
      <w:r w:rsidR="00E80DAA">
        <w:rPr>
          <w:rFonts w:asciiTheme="minorHAnsi" w:hAnsiTheme="minorHAnsi" w:cstheme="minorBidi"/>
        </w:rPr>
        <w:t>”</w:t>
      </w:r>
      <w:r w:rsidRPr="598FEBEB">
        <w:rPr>
          <w:rFonts w:asciiTheme="minorHAnsi" w:hAnsiTheme="minorHAnsi" w:cstheme="minorBidi"/>
        </w:rPr>
        <w:t xml:space="preserve"> at this time </w:t>
      </w:r>
      <w:r w:rsidRPr="598FEBEB">
        <w:rPr>
          <w:rFonts w:asciiTheme="minorHAnsi" w:hAnsiTheme="minorHAnsi" w:cstheme="minorBidi"/>
          <w:u w:val="single"/>
        </w:rPr>
        <w:t xml:space="preserve">because there </w:t>
      </w:r>
      <w:r w:rsidR="000A26BD">
        <w:rPr>
          <w:rFonts w:asciiTheme="minorHAnsi" w:hAnsiTheme="minorHAnsi" w:cstheme="minorBidi"/>
          <w:u w:val="single"/>
        </w:rPr>
        <w:t xml:space="preserve">are </w:t>
      </w:r>
      <w:r w:rsidRPr="598FEBEB">
        <w:rPr>
          <w:rFonts w:asciiTheme="minorHAnsi" w:hAnsiTheme="minorHAnsi" w:cstheme="minorBidi"/>
          <w:u w:val="single"/>
        </w:rPr>
        <w:t xml:space="preserve">already so many other approved acres of actionable treatments that </w:t>
      </w:r>
      <w:r w:rsidR="000A26BD">
        <w:rPr>
          <w:rFonts w:asciiTheme="minorHAnsi" w:hAnsiTheme="minorHAnsi" w:cstheme="minorBidi"/>
          <w:u w:val="single"/>
        </w:rPr>
        <w:t xml:space="preserve">are </w:t>
      </w:r>
      <w:r w:rsidRPr="598FEBEB">
        <w:rPr>
          <w:rFonts w:asciiTheme="minorHAnsi" w:hAnsiTheme="minorHAnsi" w:cstheme="minorBidi"/>
          <w:u w:val="single"/>
        </w:rPr>
        <w:t>now available to be implemented in SERAL</w:t>
      </w:r>
      <w:r w:rsidRPr="598FEBEB">
        <w:rPr>
          <w:rFonts w:asciiTheme="minorHAnsi" w:hAnsiTheme="minorHAnsi" w:cstheme="minorBidi"/>
        </w:rPr>
        <w:t>.</w:t>
      </w:r>
    </w:p>
    <w:p w14:paraId="0BD453C5" w14:textId="77777777" w:rsidR="004E7779" w:rsidRDefault="004E7779" w:rsidP="598FEBEB">
      <w:pPr>
        <w:rPr>
          <w:rFonts w:asciiTheme="minorHAnsi" w:hAnsiTheme="minorHAnsi" w:cstheme="minorBidi"/>
        </w:rPr>
      </w:pPr>
    </w:p>
    <w:p w14:paraId="3CF3F1FD" w14:textId="77777777" w:rsidR="004970D2" w:rsidRPr="00473660" w:rsidRDefault="004970D2" w:rsidP="598FEBEB">
      <w:pPr>
        <w:rPr>
          <w:rFonts w:asciiTheme="minorHAnsi" w:hAnsiTheme="minorHAnsi" w:cstheme="minorBidi"/>
        </w:rPr>
      </w:pPr>
    </w:p>
    <w:p w14:paraId="563610A2" w14:textId="2C5D1715" w:rsidR="008F5270" w:rsidRPr="00473660" w:rsidRDefault="598FEBEB" w:rsidP="598FEBEB">
      <w:pPr>
        <w:rPr>
          <w:rFonts w:asciiTheme="minorHAnsi" w:hAnsiTheme="minorHAnsi" w:cstheme="minorBidi"/>
          <w:b/>
          <w:bCs/>
        </w:rPr>
      </w:pPr>
      <w:r w:rsidRPr="598FEBEB">
        <w:rPr>
          <w:rFonts w:asciiTheme="minorHAnsi" w:hAnsiTheme="minorHAnsi" w:cstheme="minorBidi"/>
          <w:b/>
          <w:bCs/>
        </w:rPr>
        <w:t>2)</w:t>
      </w:r>
      <w:r w:rsidR="00A3685D">
        <w:tab/>
      </w:r>
      <w:r w:rsidRPr="598FEBEB">
        <w:rPr>
          <w:rFonts w:asciiTheme="minorHAnsi" w:hAnsiTheme="minorHAnsi" w:cstheme="minorBidi"/>
          <w:b/>
          <w:bCs/>
          <w:sz w:val="28"/>
          <w:szCs w:val="28"/>
        </w:rPr>
        <w:t>WE CONTINUE TO ADVOCATE FOR THE FOREST TO AIM TO MINIMIZE CONTROVERSIAL ISSUES IN LARGE LANDSCAPE PROJECTS (SUCH AS SERAL 2.0)</w:t>
      </w:r>
    </w:p>
    <w:p w14:paraId="5053100F" w14:textId="1D88C137" w:rsidR="00A3685D" w:rsidRPr="00473660" w:rsidRDefault="00A3685D" w:rsidP="598FEBEB">
      <w:pPr>
        <w:rPr>
          <w:rFonts w:asciiTheme="minorHAnsi" w:hAnsiTheme="minorHAnsi" w:cstheme="minorBidi"/>
          <w:b/>
          <w:bCs/>
        </w:rPr>
      </w:pPr>
    </w:p>
    <w:p w14:paraId="38EDAE19" w14:textId="7BAF9B9E" w:rsidR="002E372B" w:rsidRDefault="598FEBEB" w:rsidP="598FEBEB">
      <w:pPr>
        <w:rPr>
          <w:rFonts w:asciiTheme="minorHAnsi" w:hAnsiTheme="minorHAnsi" w:cstheme="minorBidi"/>
        </w:rPr>
      </w:pPr>
      <w:r w:rsidRPr="598FEBEB">
        <w:rPr>
          <w:rFonts w:asciiTheme="minorHAnsi" w:hAnsiTheme="minorHAnsi" w:cstheme="minorBidi"/>
        </w:rPr>
        <w:t>The YSS Leadership Team periodically discusses how our stakeholder group's</w:t>
      </w:r>
      <w:r w:rsidR="00E80DAA">
        <w:rPr>
          <w:rFonts w:asciiTheme="minorHAnsi" w:hAnsiTheme="minorHAnsi" w:cstheme="minorBidi"/>
        </w:rPr>
        <w:t xml:space="preserve"> p</w:t>
      </w:r>
      <w:r w:rsidRPr="598FEBEB">
        <w:rPr>
          <w:rFonts w:asciiTheme="minorHAnsi" w:hAnsiTheme="minorHAnsi" w:cstheme="minorBidi"/>
        </w:rPr>
        <w:t>ositions and our partnership with the Forest can minimize controversy amongst our YSS stakeholder members.  We also consider how carefully shaping a proposed project can minimize the likelihood of motivating organizations from outside the local area to decide to litigate to block a project.  So, a key scoping comment is: “H</w:t>
      </w:r>
      <w:r w:rsidR="00E80DAA">
        <w:rPr>
          <w:rFonts w:asciiTheme="minorHAnsi" w:hAnsiTheme="minorHAnsi" w:cstheme="minorBidi"/>
        </w:rPr>
        <w:t>o</w:t>
      </w:r>
      <w:r w:rsidRPr="598FEBEB">
        <w:rPr>
          <w:rFonts w:asciiTheme="minorHAnsi" w:hAnsiTheme="minorHAnsi" w:cstheme="minorBidi"/>
        </w:rPr>
        <w:t>w can the SERAL project achieve the objectives of the Forest staff while allowing for some adjustments to avoid unnecessary controversy and to be more likely to avoid litigation?”</w:t>
      </w:r>
    </w:p>
    <w:p w14:paraId="6421BC27" w14:textId="77777777" w:rsidR="00E706E4" w:rsidRPr="00473660" w:rsidRDefault="00E706E4" w:rsidP="598FEBEB">
      <w:pPr>
        <w:rPr>
          <w:rFonts w:asciiTheme="minorHAnsi" w:hAnsiTheme="minorHAnsi" w:cstheme="minorBidi"/>
        </w:rPr>
      </w:pPr>
    </w:p>
    <w:p w14:paraId="61F286E6" w14:textId="405DC5D3" w:rsidR="002E372B" w:rsidRPr="00473660" w:rsidRDefault="598FEBEB" w:rsidP="598FEBEB">
      <w:pPr>
        <w:rPr>
          <w:rFonts w:asciiTheme="minorHAnsi" w:hAnsiTheme="minorHAnsi" w:cstheme="minorBidi"/>
        </w:rPr>
      </w:pPr>
      <w:r w:rsidRPr="598FEBEB">
        <w:rPr>
          <w:rFonts w:asciiTheme="minorHAnsi" w:hAnsiTheme="minorHAnsi" w:cstheme="minorBidi"/>
        </w:rPr>
        <w:t xml:space="preserve">As has been shared with Forest staff previously, the YSS stakeholder group has committed to collaboration and the approval of YSS group positions based upon consensus.  While individual YSS member groups may choose to stand aside and to accept a position by the rest of the YSS, if members or member groups do not believe that their interests are being met by a position or decision by YSS, then a member group can take a stand to block consensus approval of the YSS position.  </w:t>
      </w:r>
    </w:p>
    <w:p w14:paraId="6D2E276A" w14:textId="77777777" w:rsidR="002E372B" w:rsidRPr="00473660" w:rsidRDefault="002E372B" w:rsidP="598FEBEB">
      <w:pPr>
        <w:rPr>
          <w:rFonts w:asciiTheme="minorHAnsi" w:hAnsiTheme="minorHAnsi" w:cstheme="minorBidi"/>
        </w:rPr>
      </w:pPr>
    </w:p>
    <w:p w14:paraId="6902A2F0" w14:textId="35B9D1E9" w:rsidR="002C02C5" w:rsidRPr="00473660" w:rsidRDefault="598FEBEB" w:rsidP="598FEBEB">
      <w:pPr>
        <w:rPr>
          <w:rFonts w:asciiTheme="minorHAnsi" w:hAnsiTheme="minorHAnsi" w:cstheme="minorBidi"/>
        </w:rPr>
      </w:pPr>
      <w:r w:rsidRPr="598FEBEB">
        <w:rPr>
          <w:rFonts w:asciiTheme="minorHAnsi" w:hAnsiTheme="minorHAnsi" w:cstheme="minorBidi"/>
        </w:rPr>
        <w:t>One reason that YSS is known as an effective stakeholder group by State officials, SNC, members of the media, and others is because YSS functions without measurable acrimony or discord.  It would be negative for YSS if any specific project or if a YSS motion to support a project should result in a divided collaborative group and a lack of consensus.</w:t>
      </w:r>
    </w:p>
    <w:p w14:paraId="01607058" w14:textId="77777777" w:rsidR="002C02C5" w:rsidRPr="00473660" w:rsidRDefault="002C02C5" w:rsidP="598FEBEB">
      <w:pPr>
        <w:rPr>
          <w:rFonts w:asciiTheme="minorHAnsi" w:hAnsiTheme="minorHAnsi" w:cstheme="minorBidi"/>
        </w:rPr>
      </w:pPr>
    </w:p>
    <w:p w14:paraId="50997CCE" w14:textId="39DEC0CB" w:rsidR="002C02C5" w:rsidRPr="00132FF3" w:rsidRDefault="598FEBEB" w:rsidP="598FEBEB">
      <w:pPr>
        <w:rPr>
          <w:rFonts w:asciiTheme="minorHAnsi" w:hAnsiTheme="minorHAnsi" w:cstheme="minorBidi"/>
          <w:color w:val="000000" w:themeColor="text1"/>
        </w:rPr>
      </w:pPr>
      <w:r w:rsidRPr="598FEBEB">
        <w:rPr>
          <w:rFonts w:asciiTheme="minorHAnsi" w:hAnsiTheme="minorHAnsi" w:cstheme="minorBidi"/>
        </w:rPr>
        <w:t xml:space="preserve">Based upon all the above, </w:t>
      </w:r>
      <w:r w:rsidRPr="00132FF3">
        <w:rPr>
          <w:rFonts w:asciiTheme="minorHAnsi" w:hAnsiTheme="minorHAnsi" w:cstheme="minorBidi"/>
          <w:color w:val="000000" w:themeColor="text1"/>
        </w:rPr>
        <w:t xml:space="preserve">CSERC and TRT identify for the Forest staff points of controversy that are raised by the SERAL 2.0 project </w:t>
      </w:r>
      <w:r w:rsidR="00F95C11" w:rsidRPr="00132FF3">
        <w:rPr>
          <w:rFonts w:asciiTheme="minorHAnsi" w:hAnsiTheme="minorHAnsi" w:cstheme="minorBidi"/>
          <w:color w:val="000000" w:themeColor="text1"/>
        </w:rPr>
        <w:t xml:space="preserve">scoping </w:t>
      </w:r>
      <w:r w:rsidRPr="00132FF3">
        <w:rPr>
          <w:rFonts w:asciiTheme="minorHAnsi" w:hAnsiTheme="minorHAnsi" w:cstheme="minorBidi"/>
          <w:color w:val="000000" w:themeColor="text1"/>
        </w:rPr>
        <w:t>notice, with clear distinction between points of high or medium concern.</w:t>
      </w:r>
    </w:p>
    <w:p w14:paraId="13729D84" w14:textId="77777777" w:rsidR="002C02C5" w:rsidRPr="00473660" w:rsidRDefault="002C02C5" w:rsidP="598FEBEB">
      <w:pPr>
        <w:rPr>
          <w:rFonts w:asciiTheme="minorHAnsi" w:hAnsiTheme="minorHAnsi" w:cstheme="minorBidi"/>
        </w:rPr>
      </w:pPr>
    </w:p>
    <w:p w14:paraId="7DE861AB" w14:textId="77777777" w:rsidR="004F0058" w:rsidRPr="00473660" w:rsidRDefault="004F0058" w:rsidP="598FEBEB">
      <w:pPr>
        <w:rPr>
          <w:rFonts w:asciiTheme="minorHAnsi" w:hAnsiTheme="minorHAnsi" w:cstheme="minorBidi"/>
        </w:rPr>
      </w:pPr>
    </w:p>
    <w:p w14:paraId="5C88715B" w14:textId="77777777" w:rsidR="002C02C5" w:rsidRPr="004970D2" w:rsidRDefault="598FEBEB" w:rsidP="598FEBEB">
      <w:pPr>
        <w:rPr>
          <w:rFonts w:asciiTheme="minorHAnsi" w:hAnsiTheme="minorHAnsi" w:cstheme="minorBidi"/>
          <w:b/>
          <w:bCs/>
          <w:sz w:val="28"/>
          <w:szCs w:val="28"/>
        </w:rPr>
      </w:pPr>
      <w:r w:rsidRPr="598FEBEB">
        <w:rPr>
          <w:rFonts w:asciiTheme="minorHAnsi" w:hAnsiTheme="minorHAnsi" w:cstheme="minorBidi"/>
          <w:b/>
          <w:bCs/>
          <w:sz w:val="28"/>
          <w:szCs w:val="28"/>
        </w:rPr>
        <w:lastRenderedPageBreak/>
        <w:t>HERBICIDES</w:t>
      </w:r>
    </w:p>
    <w:p w14:paraId="186458F2" w14:textId="77777777" w:rsidR="002C02C5" w:rsidRPr="00473660" w:rsidRDefault="002C02C5" w:rsidP="598FEBEB">
      <w:pPr>
        <w:rPr>
          <w:rFonts w:asciiTheme="minorHAnsi" w:hAnsiTheme="minorHAnsi" w:cstheme="minorBidi"/>
        </w:rPr>
      </w:pPr>
    </w:p>
    <w:p w14:paraId="78FEC2E4" w14:textId="21F6C26F" w:rsidR="00C75425" w:rsidRPr="00473660" w:rsidRDefault="598FEBEB" w:rsidP="598FEBEB">
      <w:pPr>
        <w:rPr>
          <w:rFonts w:asciiTheme="minorHAnsi" w:hAnsiTheme="minorHAnsi" w:cstheme="minorBidi"/>
        </w:rPr>
      </w:pPr>
      <w:r w:rsidRPr="598FEBEB">
        <w:rPr>
          <w:rFonts w:asciiTheme="minorHAnsi" w:hAnsiTheme="minorHAnsi" w:cstheme="minorBidi"/>
        </w:rPr>
        <w:t>Even pro-herbicide Forest staff know that herbicide use is one of the obvious management issues that generates controversy.  Our organizations have already heard from local environmental groups their concerns over the proposed use of herbicides for fuel break maintenance in the SERAL 2.0 project.</w:t>
      </w:r>
    </w:p>
    <w:p w14:paraId="0BECF723" w14:textId="77777777" w:rsidR="00C75425" w:rsidRPr="00473660" w:rsidRDefault="00C75425" w:rsidP="598FEBEB">
      <w:pPr>
        <w:rPr>
          <w:rFonts w:asciiTheme="minorHAnsi" w:hAnsiTheme="minorHAnsi" w:cstheme="minorBidi"/>
        </w:rPr>
      </w:pPr>
    </w:p>
    <w:p w14:paraId="213408F3" w14:textId="43C716B5" w:rsidR="00454961" w:rsidRPr="00132FF3" w:rsidRDefault="598FEBEB" w:rsidP="2A4D0B57">
      <w:pPr>
        <w:rPr>
          <w:rFonts w:asciiTheme="minorHAnsi" w:hAnsiTheme="minorHAnsi" w:cstheme="minorBidi"/>
          <w:b/>
          <w:bCs/>
        </w:rPr>
      </w:pPr>
      <w:r w:rsidRPr="598FEBEB">
        <w:rPr>
          <w:rFonts w:asciiTheme="minorHAnsi" w:hAnsiTheme="minorHAnsi" w:cstheme="minorBidi"/>
          <w:b/>
          <w:bCs/>
        </w:rPr>
        <w:t>Reasonable and feasible alternatives for fuel break maintenance exist, and herbicide use on fuel breaks is not essential for the success of the SERAL 2.0 project.  Herbicide use for maintaining vegetation across extensive areas of fuel breaks is an issue that generates a high level of controversy.</w:t>
      </w:r>
      <w:r w:rsidR="00132FF3">
        <w:rPr>
          <w:rFonts w:asciiTheme="minorHAnsi" w:hAnsiTheme="minorHAnsi" w:cstheme="minorBidi"/>
          <w:b/>
          <w:bCs/>
        </w:rPr>
        <w:t xml:space="preserve">  </w:t>
      </w:r>
      <w:r w:rsidRPr="598FEBEB">
        <w:rPr>
          <w:rFonts w:asciiTheme="minorHAnsi" w:hAnsiTheme="minorHAnsi" w:cstheme="minorBidi"/>
        </w:rPr>
        <w:t>TRT and CSERC have been particularly impressed by how effective contractors have been in creating fuel breaks in SERAL where they have used equipment to clear or minimize surface vegetation (especially brush) along fuel breaks.  Will that vegetation regrow and potentially be back to pre-treatment levels within a few years?  Probably.  But does the heavy equipment treatment of the brush and small trees combine with the piling of down woody fuels and other fuel to clearly benefit the fuel break's</w:t>
      </w:r>
      <w:r w:rsidR="00E80DAA">
        <w:rPr>
          <w:rFonts w:asciiTheme="minorHAnsi" w:hAnsiTheme="minorHAnsi" w:cstheme="minorBidi"/>
        </w:rPr>
        <w:t xml:space="preserve"> e</w:t>
      </w:r>
      <w:r w:rsidRPr="598FEBEB">
        <w:rPr>
          <w:rFonts w:asciiTheme="minorHAnsi" w:hAnsiTheme="minorHAnsi" w:cstheme="minorBidi"/>
        </w:rPr>
        <w:t xml:space="preserve">ffectiveness?  Assuredly.  </w:t>
      </w:r>
    </w:p>
    <w:p w14:paraId="2878D216" w14:textId="5D8CF33D" w:rsidR="2A4D0B57" w:rsidRDefault="2A4D0B57" w:rsidP="2A4D0B57">
      <w:pPr>
        <w:rPr>
          <w:rFonts w:asciiTheme="minorHAnsi" w:hAnsiTheme="minorHAnsi" w:cstheme="minorBidi"/>
        </w:rPr>
      </w:pPr>
    </w:p>
    <w:p w14:paraId="6E100C93" w14:textId="77777777" w:rsidR="000A26BD" w:rsidRDefault="00E80DAA" w:rsidP="000A26BD">
      <w:pPr>
        <w:spacing w:line="259" w:lineRule="auto"/>
        <w:rPr>
          <w:rFonts w:asciiTheme="minorHAnsi" w:hAnsiTheme="minorHAnsi" w:cstheme="minorBidi"/>
        </w:rPr>
      </w:pPr>
      <w:r>
        <w:rPr>
          <w:rFonts w:asciiTheme="minorHAnsi" w:hAnsiTheme="minorHAnsi" w:cstheme="minorBidi"/>
        </w:rPr>
        <w:t>Regarding</w:t>
      </w:r>
      <w:r w:rsidR="598FEBEB" w:rsidRPr="598FEBEB">
        <w:rPr>
          <w:rFonts w:asciiTheme="minorHAnsi" w:hAnsiTheme="minorHAnsi" w:cstheme="minorBidi"/>
        </w:rPr>
        <w:t xml:space="preserve"> the high cost of mechanical treatment for </w:t>
      </w:r>
      <w:proofErr w:type="spellStart"/>
      <w:r w:rsidR="598FEBEB" w:rsidRPr="598FEBEB">
        <w:rPr>
          <w:rFonts w:asciiTheme="minorHAnsi" w:hAnsiTheme="minorHAnsi" w:cstheme="minorBidi"/>
        </w:rPr>
        <w:t>fuelbreak</w:t>
      </w:r>
      <w:proofErr w:type="spellEnd"/>
      <w:r w:rsidR="598FEBEB" w:rsidRPr="598FEBEB">
        <w:rPr>
          <w:rFonts w:asciiTheme="minorHAnsi" w:hAnsiTheme="minorHAnsi" w:cstheme="minorBidi"/>
        </w:rPr>
        <w:t xml:space="preserve"> maintenance, </w:t>
      </w:r>
      <w:r>
        <w:rPr>
          <w:rFonts w:asciiTheme="minorHAnsi" w:hAnsiTheme="minorHAnsi" w:cstheme="minorBidi"/>
        </w:rPr>
        <w:t>TRT</w:t>
      </w:r>
      <w:r w:rsidR="003440D1">
        <w:rPr>
          <w:rFonts w:asciiTheme="minorHAnsi" w:hAnsiTheme="minorHAnsi" w:cstheme="minorBidi"/>
        </w:rPr>
        <w:t xml:space="preserve"> and CSERC</w:t>
      </w:r>
      <w:r>
        <w:rPr>
          <w:rFonts w:asciiTheme="minorHAnsi" w:hAnsiTheme="minorHAnsi" w:cstheme="minorBidi"/>
        </w:rPr>
        <w:t xml:space="preserve"> believe</w:t>
      </w:r>
      <w:r w:rsidR="598FEBEB" w:rsidRPr="598FEBEB">
        <w:rPr>
          <w:rFonts w:asciiTheme="minorHAnsi" w:hAnsiTheme="minorHAnsi" w:cstheme="minorBidi"/>
        </w:rPr>
        <w:t xml:space="preserve"> the costs listed are inaccurate.  $2,000 per acre is the approximate cost experienced when contractors </w:t>
      </w:r>
      <w:r>
        <w:rPr>
          <w:rFonts w:asciiTheme="minorHAnsi" w:hAnsiTheme="minorHAnsi" w:cstheme="minorBidi"/>
        </w:rPr>
        <w:t>enter units with</w:t>
      </w:r>
      <w:r w:rsidR="598FEBEB" w:rsidRPr="598FEBEB">
        <w:rPr>
          <w:rFonts w:asciiTheme="minorHAnsi" w:hAnsiTheme="minorHAnsi" w:cstheme="minorBidi"/>
        </w:rPr>
        <w:t xml:space="preserve"> little to no treatment over the past few decades. Should a unit be maintained within </w:t>
      </w:r>
      <w:r>
        <w:rPr>
          <w:rFonts w:asciiTheme="minorHAnsi" w:hAnsiTheme="minorHAnsi" w:cstheme="minorBidi"/>
        </w:rPr>
        <w:t>5 years</w:t>
      </w:r>
      <w:r w:rsidR="598FEBEB" w:rsidRPr="598FEBEB">
        <w:rPr>
          <w:rFonts w:asciiTheme="minorHAnsi" w:hAnsiTheme="minorHAnsi" w:cstheme="minorBidi"/>
        </w:rPr>
        <w:t xml:space="preserve">, </w:t>
      </w:r>
      <w:r>
        <w:rPr>
          <w:rFonts w:asciiTheme="minorHAnsi" w:hAnsiTheme="minorHAnsi" w:cstheme="minorBidi"/>
        </w:rPr>
        <w:t>assuming that costs would be much less controlled for inflation is reasonable</w:t>
      </w:r>
      <w:r w:rsidR="598FEBEB" w:rsidRPr="598FEBEB">
        <w:rPr>
          <w:rFonts w:asciiTheme="minorHAnsi" w:hAnsiTheme="minorHAnsi" w:cstheme="minorBidi"/>
        </w:rPr>
        <w:t xml:space="preserve">.  Anecdotally, </w:t>
      </w:r>
      <w:r>
        <w:rPr>
          <w:rFonts w:asciiTheme="minorHAnsi" w:hAnsiTheme="minorHAnsi" w:cstheme="minorBidi"/>
        </w:rPr>
        <w:t>contractors have quoted TRT</w:t>
      </w:r>
      <w:r w:rsidR="598FEBEB" w:rsidRPr="598FEBEB">
        <w:rPr>
          <w:rFonts w:asciiTheme="minorHAnsi" w:hAnsiTheme="minorHAnsi" w:cstheme="minorBidi"/>
        </w:rPr>
        <w:t xml:space="preserve"> half the price for maintenance work, which would significantly alter the feasibility of using mechanical fuels reduction for </w:t>
      </w:r>
      <w:proofErr w:type="spellStart"/>
      <w:r w:rsidR="598FEBEB" w:rsidRPr="598FEBEB">
        <w:rPr>
          <w:rFonts w:asciiTheme="minorHAnsi" w:hAnsiTheme="minorHAnsi" w:cstheme="minorBidi"/>
        </w:rPr>
        <w:t>fuelbreak</w:t>
      </w:r>
      <w:proofErr w:type="spellEnd"/>
      <w:r w:rsidR="598FEBEB" w:rsidRPr="598FEBEB">
        <w:rPr>
          <w:rFonts w:asciiTheme="minorHAnsi" w:hAnsiTheme="minorHAnsi" w:cstheme="minorBidi"/>
        </w:rPr>
        <w:t xml:space="preserve"> maintenance.  Finally, estimates on acres per day do not adequately assess </w:t>
      </w:r>
      <w:r>
        <w:rPr>
          <w:rFonts w:asciiTheme="minorHAnsi" w:hAnsiTheme="minorHAnsi" w:cstheme="minorBidi"/>
        </w:rPr>
        <w:t xml:space="preserve">the </w:t>
      </w:r>
      <w:r w:rsidR="598FEBEB" w:rsidRPr="598FEBEB">
        <w:rPr>
          <w:rFonts w:asciiTheme="minorHAnsi" w:hAnsiTheme="minorHAnsi" w:cstheme="minorBidi"/>
        </w:rPr>
        <w:t xml:space="preserve">direct relationship </w:t>
      </w:r>
      <w:r>
        <w:rPr>
          <w:rFonts w:asciiTheme="minorHAnsi" w:hAnsiTheme="minorHAnsi" w:cstheme="minorBidi"/>
        </w:rPr>
        <w:t>between</w:t>
      </w:r>
      <w:r w:rsidR="598FEBEB" w:rsidRPr="598FEBEB">
        <w:rPr>
          <w:rFonts w:asciiTheme="minorHAnsi" w:hAnsiTheme="minorHAnsi" w:cstheme="minorBidi"/>
        </w:rPr>
        <w:t xml:space="preserve"> </w:t>
      </w:r>
      <w:r>
        <w:rPr>
          <w:rFonts w:asciiTheme="minorHAnsi" w:hAnsiTheme="minorHAnsi" w:cstheme="minorBidi"/>
        </w:rPr>
        <w:t>crew size and productivity</w:t>
      </w:r>
      <w:r w:rsidR="598FEBEB" w:rsidRPr="598FEBEB">
        <w:rPr>
          <w:rFonts w:asciiTheme="minorHAnsi" w:hAnsiTheme="minorHAnsi" w:cstheme="minorBidi"/>
        </w:rPr>
        <w:t>.</w:t>
      </w:r>
      <w:r>
        <w:rPr>
          <w:rFonts w:asciiTheme="minorHAnsi" w:hAnsiTheme="minorHAnsi" w:cstheme="minorBidi"/>
        </w:rPr>
        <w:t xml:space="preserve"> Many herbicide crews are much larger than hand crews and can skew acres per day.</w:t>
      </w:r>
      <w:r w:rsidR="598FEBEB" w:rsidRPr="598FEBEB">
        <w:rPr>
          <w:rFonts w:asciiTheme="minorHAnsi" w:hAnsiTheme="minorHAnsi" w:cstheme="minorBidi"/>
        </w:rPr>
        <w:t xml:space="preserve">  </w:t>
      </w:r>
      <w:r w:rsidR="00EC77A2">
        <w:rPr>
          <w:rFonts w:asciiTheme="minorHAnsi" w:hAnsiTheme="minorHAnsi" w:cstheme="minorBidi"/>
        </w:rPr>
        <w:t xml:space="preserve">While we </w:t>
      </w:r>
      <w:r>
        <w:rPr>
          <w:rFonts w:asciiTheme="minorHAnsi" w:hAnsiTheme="minorHAnsi" w:cstheme="minorBidi"/>
        </w:rPr>
        <w:t>agree</w:t>
      </w:r>
      <w:r w:rsidR="598FEBEB" w:rsidRPr="598FEBEB">
        <w:rPr>
          <w:rFonts w:asciiTheme="minorHAnsi" w:hAnsiTheme="minorHAnsi" w:cstheme="minorBidi"/>
        </w:rPr>
        <w:t xml:space="preserve"> that herbicide treatment is </w:t>
      </w:r>
      <w:r w:rsidR="00EC77A2">
        <w:rPr>
          <w:rFonts w:asciiTheme="minorHAnsi" w:hAnsiTheme="minorHAnsi" w:cstheme="minorBidi"/>
        </w:rPr>
        <w:t xml:space="preserve">generally </w:t>
      </w:r>
      <w:r w:rsidR="598FEBEB" w:rsidRPr="598FEBEB">
        <w:rPr>
          <w:rFonts w:asciiTheme="minorHAnsi" w:hAnsiTheme="minorHAnsi" w:cstheme="minorBidi"/>
        </w:rPr>
        <w:t>a faster treatment</w:t>
      </w:r>
      <w:r w:rsidR="00EC77A2">
        <w:rPr>
          <w:rFonts w:asciiTheme="minorHAnsi" w:hAnsiTheme="minorHAnsi" w:cstheme="minorBidi"/>
        </w:rPr>
        <w:t>, that may not always be the case</w:t>
      </w:r>
      <w:r>
        <w:rPr>
          <w:rFonts w:asciiTheme="minorHAnsi" w:hAnsiTheme="minorHAnsi" w:cstheme="minorBidi"/>
        </w:rPr>
        <w:t>.</w:t>
      </w:r>
    </w:p>
    <w:p w14:paraId="1A70D917" w14:textId="7311D100" w:rsidR="0086566F" w:rsidRDefault="0086566F" w:rsidP="000A26BD">
      <w:pPr>
        <w:spacing w:line="259" w:lineRule="auto"/>
        <w:rPr>
          <w:rFonts w:asciiTheme="minorHAnsi" w:hAnsiTheme="minorHAnsi" w:cstheme="minorBidi"/>
        </w:rPr>
      </w:pPr>
    </w:p>
    <w:p w14:paraId="35365EF3" w14:textId="2BA4BD22" w:rsidR="00454961" w:rsidRPr="00473660" w:rsidRDefault="598FEBEB" w:rsidP="7C1AF480">
      <w:pPr>
        <w:rPr>
          <w:rFonts w:asciiTheme="minorHAnsi" w:hAnsiTheme="minorHAnsi" w:cstheme="minorBidi"/>
          <w:b/>
          <w:bCs/>
        </w:rPr>
      </w:pPr>
      <w:r w:rsidRPr="598FEBEB">
        <w:rPr>
          <w:rFonts w:asciiTheme="minorHAnsi" w:hAnsiTheme="minorHAnsi" w:cstheme="minorBidi"/>
          <w:b/>
          <w:bCs/>
        </w:rPr>
        <w:t xml:space="preserve">Accordingly, we point to the positive vegetation clearing work in the SERAL project area by fuel break contractors as well as the solid broadcast burn treatments that have been done effectively this year by USFS staff.  We recommend that those be the maintenance treatment methods approved for use in the SERAL 2.0 project and that herbicides be limited to invasive weed treatments (as the third-tier </w:t>
      </w:r>
      <w:r w:rsidR="00E80DAA">
        <w:rPr>
          <w:rFonts w:asciiTheme="minorHAnsi" w:hAnsiTheme="minorHAnsi" w:cstheme="minorBidi"/>
          <w:b/>
          <w:bCs/>
        </w:rPr>
        <w:t>treatment method</w:t>
      </w:r>
      <w:r w:rsidRPr="598FEBEB">
        <w:rPr>
          <w:rFonts w:asciiTheme="minorHAnsi" w:hAnsiTheme="minorHAnsi" w:cstheme="minorBidi"/>
          <w:b/>
          <w:bCs/>
        </w:rPr>
        <w:t>).</w:t>
      </w:r>
    </w:p>
    <w:p w14:paraId="054A94CC" w14:textId="77777777" w:rsidR="00FE6B25" w:rsidRPr="00473660" w:rsidRDefault="00FE6B25" w:rsidP="598FEBEB">
      <w:pPr>
        <w:rPr>
          <w:rFonts w:asciiTheme="minorHAnsi" w:hAnsiTheme="minorHAnsi" w:cstheme="minorBidi"/>
          <w:b/>
          <w:bCs/>
        </w:rPr>
      </w:pPr>
    </w:p>
    <w:p w14:paraId="09502CA4" w14:textId="77777777" w:rsidR="00FE6B25" w:rsidRPr="00473660" w:rsidRDefault="00FE6B25" w:rsidP="598FEBEB">
      <w:pPr>
        <w:rPr>
          <w:rFonts w:asciiTheme="minorHAnsi" w:hAnsiTheme="minorHAnsi" w:cstheme="minorBidi"/>
          <w:b/>
          <w:bCs/>
        </w:rPr>
      </w:pPr>
    </w:p>
    <w:p w14:paraId="0C1E204A" w14:textId="5D27D150" w:rsidR="00A439DE" w:rsidRPr="004970D2" w:rsidRDefault="598FEBEB" w:rsidP="598FEBEB">
      <w:pPr>
        <w:rPr>
          <w:rFonts w:asciiTheme="minorHAnsi" w:hAnsiTheme="minorHAnsi" w:cstheme="minorBidi"/>
          <w:b/>
          <w:bCs/>
          <w:sz w:val="28"/>
          <w:szCs w:val="28"/>
        </w:rPr>
      </w:pPr>
      <w:r w:rsidRPr="598FEBEB">
        <w:rPr>
          <w:rFonts w:asciiTheme="minorHAnsi" w:hAnsiTheme="minorHAnsi" w:cstheme="minorBidi"/>
          <w:b/>
          <w:bCs/>
          <w:sz w:val="28"/>
          <w:szCs w:val="28"/>
        </w:rPr>
        <w:t>LOGGING OF VERY LARGE TREES</w:t>
      </w:r>
    </w:p>
    <w:p w14:paraId="1E3847AF" w14:textId="77777777" w:rsidR="00A439DE" w:rsidRPr="00473660" w:rsidRDefault="00A439DE" w:rsidP="598FEBEB">
      <w:pPr>
        <w:rPr>
          <w:rFonts w:asciiTheme="minorHAnsi" w:hAnsiTheme="minorHAnsi" w:cstheme="minorBidi"/>
          <w:b/>
          <w:bCs/>
        </w:rPr>
      </w:pPr>
    </w:p>
    <w:p w14:paraId="1F82AF6C" w14:textId="1C5E9D9A" w:rsidR="00A439DE" w:rsidRPr="00473660" w:rsidRDefault="598FEBEB" w:rsidP="2E86A9F3">
      <w:pPr>
        <w:rPr>
          <w:rFonts w:asciiTheme="minorHAnsi" w:hAnsiTheme="minorHAnsi" w:cstheme="minorBidi"/>
        </w:rPr>
      </w:pPr>
      <w:r w:rsidRPr="598FEBEB">
        <w:rPr>
          <w:rFonts w:asciiTheme="minorHAnsi" w:hAnsiTheme="minorHAnsi" w:cstheme="minorBidi"/>
        </w:rPr>
        <w:t>In the original SERAL project, the proposal to allow the removal of conifers that may be “e</w:t>
      </w:r>
      <w:r w:rsidR="002749D0" w:rsidRPr="598FEBEB">
        <w:rPr>
          <w:rFonts w:asciiTheme="minorHAnsi" w:hAnsiTheme="minorHAnsi" w:cstheme="minorBidi"/>
        </w:rPr>
        <w:t>n</w:t>
      </w:r>
      <w:r w:rsidR="00E80DAA">
        <w:rPr>
          <w:rFonts w:asciiTheme="minorHAnsi" w:hAnsiTheme="minorHAnsi" w:cstheme="minorBidi"/>
        </w:rPr>
        <w:t>croaching” o</w:t>
      </w:r>
      <w:r w:rsidRPr="598FEBEB">
        <w:rPr>
          <w:rFonts w:asciiTheme="minorHAnsi" w:hAnsiTheme="minorHAnsi" w:cstheme="minorBidi"/>
        </w:rPr>
        <w:t xml:space="preserve">n meadows and aspens was minimally described, and our organizations chose not to focus on the potential cutting of very large trees for those purposes as a key project concern.  However, CSERC in particular has consistently opposed the cutting of conifers up to 40” </w:t>
      </w:r>
      <w:r w:rsidR="00E80DAA">
        <w:rPr>
          <w:rFonts w:asciiTheme="minorHAnsi" w:hAnsiTheme="minorHAnsi" w:cstheme="minorBidi"/>
        </w:rPr>
        <w:t>i</w:t>
      </w:r>
      <w:r w:rsidRPr="598FEBEB">
        <w:rPr>
          <w:rFonts w:asciiTheme="minorHAnsi" w:hAnsiTheme="minorHAnsi" w:cstheme="minorBidi"/>
        </w:rPr>
        <w:t>n diameter for supposed meadow management purposes and for the highly debatable rationale that a tree up to 66</w:t>
      </w:r>
      <w:r w:rsidR="002749D0" w:rsidRPr="598FEBEB">
        <w:rPr>
          <w:rFonts w:asciiTheme="minorHAnsi" w:hAnsiTheme="minorHAnsi" w:cstheme="minorBidi"/>
        </w:rPr>
        <w:t>’ f</w:t>
      </w:r>
      <w:r w:rsidRPr="598FEBEB">
        <w:rPr>
          <w:rFonts w:asciiTheme="minorHAnsi" w:hAnsiTheme="minorHAnsi" w:cstheme="minorBidi"/>
        </w:rPr>
        <w:t xml:space="preserve">eet away from the edge of an aspen stand somehow causes meaningful negative impacts to the aspens.  Similarly, CSERC has consistently opposed the </w:t>
      </w:r>
      <w:r w:rsidRPr="598FEBEB">
        <w:rPr>
          <w:rFonts w:asciiTheme="minorHAnsi" w:hAnsiTheme="minorHAnsi" w:cstheme="minorBidi"/>
        </w:rPr>
        <w:lastRenderedPageBreak/>
        <w:t xml:space="preserve">proposal in past projects to allow logging of conifers up to 40” </w:t>
      </w:r>
      <w:r w:rsidR="002749D0" w:rsidRPr="598FEBEB">
        <w:rPr>
          <w:rFonts w:asciiTheme="minorHAnsi" w:hAnsiTheme="minorHAnsi" w:cstheme="minorBidi"/>
        </w:rPr>
        <w:t>d</w:t>
      </w:r>
      <w:r w:rsidRPr="598FEBEB">
        <w:rPr>
          <w:rFonts w:asciiTheme="minorHAnsi" w:hAnsiTheme="minorHAnsi" w:cstheme="minorBidi"/>
        </w:rPr>
        <w:t>bh simply because a large tree is growing within one chain (66’)</w:t>
      </w:r>
      <w:r w:rsidR="000A26BD">
        <w:rPr>
          <w:rFonts w:asciiTheme="minorHAnsi" w:hAnsiTheme="minorHAnsi" w:cstheme="minorBidi"/>
        </w:rPr>
        <w:t xml:space="preserve"> </w:t>
      </w:r>
      <w:r w:rsidRPr="598FEBEB">
        <w:rPr>
          <w:rFonts w:asciiTheme="minorHAnsi" w:hAnsiTheme="minorHAnsi" w:cstheme="minorBidi"/>
        </w:rPr>
        <w:t>of a rust-resistant sugar pine.</w:t>
      </w:r>
    </w:p>
    <w:p w14:paraId="66E7E6DB" w14:textId="4A9FF790" w:rsidR="737FCE9A" w:rsidRDefault="737FCE9A" w:rsidP="737FCE9A">
      <w:pPr>
        <w:rPr>
          <w:rFonts w:asciiTheme="minorHAnsi" w:hAnsiTheme="minorHAnsi" w:cstheme="minorBidi"/>
        </w:rPr>
      </w:pPr>
    </w:p>
    <w:p w14:paraId="0F105478" w14:textId="35B4731F" w:rsidR="00A439DE" w:rsidRPr="00473660" w:rsidRDefault="598FEBEB" w:rsidP="737FCE9A">
      <w:pPr>
        <w:rPr>
          <w:rFonts w:asciiTheme="minorHAnsi" w:hAnsiTheme="minorHAnsi" w:cstheme="minorBidi"/>
        </w:rPr>
      </w:pPr>
      <w:r w:rsidRPr="598FEBEB">
        <w:rPr>
          <w:rFonts w:asciiTheme="minorHAnsi" w:hAnsiTheme="minorHAnsi" w:cstheme="minorBidi"/>
        </w:rPr>
        <w:t xml:space="preserve">Over decades of forest monitoring, wildlife surveys, meadow monitoring, stream monitoring, and other watchdog work in the Stanislaus Forest and in portions of Yosemite Park, we see countless sites and examples of very large, often giant, conifers growing in clumps and patches, where obviously the proximity of a large tree just a few feet away from another large tree has done nothing to make the closely adjacent trees vulnerable to drought stress, bark beetles, or disease.  There is no solid scientific evidence that a 30-40” </w:t>
      </w:r>
      <w:r w:rsidR="000A26BD">
        <w:rPr>
          <w:rFonts w:asciiTheme="minorHAnsi" w:hAnsiTheme="minorHAnsi" w:cstheme="minorBidi"/>
        </w:rPr>
        <w:t>d</w:t>
      </w:r>
      <w:r w:rsidRPr="598FEBEB">
        <w:rPr>
          <w:rFonts w:asciiTheme="minorHAnsi" w:hAnsiTheme="minorHAnsi" w:cstheme="minorBidi"/>
        </w:rPr>
        <w:t>bh conifer growing 66 ft. or less away from a rust-resistant sugar pine or from the edge of an aspen stand is causing any significant competition for water or nutrients for the sugar pine or the aspen stand.</w:t>
      </w:r>
    </w:p>
    <w:p w14:paraId="170ED7F5" w14:textId="77777777" w:rsidR="006141B8" w:rsidRPr="00473660" w:rsidRDefault="006141B8" w:rsidP="598FEBEB">
      <w:pPr>
        <w:rPr>
          <w:rFonts w:asciiTheme="minorHAnsi" w:hAnsiTheme="minorHAnsi" w:cstheme="minorBidi"/>
        </w:rPr>
      </w:pPr>
    </w:p>
    <w:p w14:paraId="4E1BC438" w14:textId="59369180" w:rsidR="006141B8" w:rsidRPr="00473660" w:rsidRDefault="598FEBEB" w:rsidP="598FEBEB">
      <w:pPr>
        <w:rPr>
          <w:rFonts w:asciiTheme="minorHAnsi" w:hAnsiTheme="minorHAnsi" w:cstheme="minorBidi"/>
        </w:rPr>
      </w:pPr>
      <w:r w:rsidRPr="598FEBEB">
        <w:rPr>
          <w:rFonts w:asciiTheme="minorHAnsi" w:hAnsiTheme="minorHAnsi" w:cstheme="minorBidi"/>
        </w:rPr>
        <w:t xml:space="preserve">Similarly, there is no science criteria that we are aware of that explicitly supports </w:t>
      </w:r>
      <w:proofErr w:type="gramStart"/>
      <w:r w:rsidRPr="598FEBEB">
        <w:rPr>
          <w:rFonts w:asciiTheme="minorHAnsi" w:hAnsiTheme="minorHAnsi" w:cstheme="minorBidi"/>
        </w:rPr>
        <w:t>that conifers</w:t>
      </w:r>
      <w:proofErr w:type="gramEnd"/>
      <w:r w:rsidRPr="598FEBEB">
        <w:rPr>
          <w:rFonts w:asciiTheme="minorHAnsi" w:hAnsiTheme="minorHAnsi" w:cstheme="minorBidi"/>
        </w:rPr>
        <w:t xml:space="preserve"> up to 40” </w:t>
      </w:r>
      <w:r w:rsidR="006141B8" w:rsidRPr="598FEBEB">
        <w:rPr>
          <w:rFonts w:asciiTheme="minorHAnsi" w:hAnsiTheme="minorHAnsi" w:cstheme="minorBidi"/>
        </w:rPr>
        <w:t>d</w:t>
      </w:r>
      <w:r w:rsidRPr="598FEBEB">
        <w:rPr>
          <w:rFonts w:asciiTheme="minorHAnsi" w:hAnsiTheme="minorHAnsi" w:cstheme="minorBidi"/>
        </w:rPr>
        <w:t>bh should be cut down or removed from a meadow to “e</w:t>
      </w:r>
      <w:r w:rsidR="006141B8" w:rsidRPr="598FEBEB">
        <w:rPr>
          <w:rFonts w:asciiTheme="minorHAnsi" w:hAnsiTheme="minorHAnsi" w:cstheme="minorBidi"/>
        </w:rPr>
        <w:t>n</w:t>
      </w:r>
      <w:r w:rsidRPr="598FEBEB">
        <w:rPr>
          <w:rFonts w:asciiTheme="minorHAnsi" w:hAnsiTheme="minorHAnsi" w:cstheme="minorBidi"/>
        </w:rPr>
        <w:t xml:space="preserve">hance meadow function” </w:t>
      </w:r>
      <w:r w:rsidR="006141B8" w:rsidRPr="598FEBEB">
        <w:rPr>
          <w:rFonts w:asciiTheme="minorHAnsi" w:hAnsiTheme="minorHAnsi" w:cstheme="minorBidi"/>
        </w:rPr>
        <w:t>o</w:t>
      </w:r>
      <w:r w:rsidRPr="598FEBEB">
        <w:rPr>
          <w:rFonts w:asciiTheme="minorHAnsi" w:hAnsiTheme="minorHAnsi" w:cstheme="minorBidi"/>
        </w:rPr>
        <w:t>r to “r</w:t>
      </w:r>
      <w:r w:rsidR="006141B8" w:rsidRPr="598FEBEB">
        <w:rPr>
          <w:rFonts w:asciiTheme="minorHAnsi" w:hAnsiTheme="minorHAnsi" w:cstheme="minorBidi"/>
        </w:rPr>
        <w:t>e</w:t>
      </w:r>
      <w:r w:rsidRPr="598FEBEB">
        <w:rPr>
          <w:rFonts w:asciiTheme="minorHAnsi" w:hAnsiTheme="minorHAnsi" w:cstheme="minorBidi"/>
        </w:rPr>
        <w:t xml:space="preserve">establish the historic meadow edge.” </w:t>
      </w:r>
      <w:r w:rsidR="006141B8" w:rsidRPr="598FEBEB">
        <w:rPr>
          <w:rFonts w:asciiTheme="minorHAnsi" w:hAnsiTheme="minorHAnsi" w:cstheme="minorBidi"/>
        </w:rPr>
        <w:t xml:space="preserve"> </w:t>
      </w:r>
      <w:r w:rsidRPr="598FEBEB">
        <w:rPr>
          <w:rFonts w:asciiTheme="minorHAnsi" w:hAnsiTheme="minorHAnsi" w:cstheme="minorBidi"/>
        </w:rPr>
        <w:t>That diameter threshold is an arbitrary size that fails to retain very large trees where they now exist in the landscape.  A reasonable Forest objective to minimize small trees sprouting and intruding in meadows is an objective not directly tied to cutting a very large conifer that either is growing inside a meadow or is within a certain distance of the meadow edge.  It is not necessary to cut/kill a very large conifer when excessive numbers of small trees in the meadow can be effectively treated.</w:t>
      </w:r>
    </w:p>
    <w:p w14:paraId="4C48ECC4" w14:textId="77777777" w:rsidR="006141B8" w:rsidRPr="00473660" w:rsidRDefault="006141B8" w:rsidP="598FEBEB">
      <w:pPr>
        <w:rPr>
          <w:rFonts w:asciiTheme="minorHAnsi" w:hAnsiTheme="minorHAnsi" w:cstheme="minorBidi"/>
        </w:rPr>
      </w:pPr>
    </w:p>
    <w:p w14:paraId="0718B5AC" w14:textId="0CA72915" w:rsidR="0006771B" w:rsidRPr="00473660" w:rsidRDefault="598FEBEB" w:rsidP="7C1AF480">
      <w:pPr>
        <w:rPr>
          <w:rFonts w:asciiTheme="minorHAnsi" w:hAnsiTheme="minorHAnsi" w:cstheme="minorBidi"/>
        </w:rPr>
      </w:pPr>
      <w:r w:rsidRPr="598FEBEB">
        <w:rPr>
          <w:rFonts w:asciiTheme="minorHAnsi" w:hAnsiTheme="minorHAnsi" w:cstheme="minorBidi"/>
        </w:rPr>
        <w:t xml:space="preserve">Our organizations have no objection to the Forest choosing to cut and remove trees up to 30” </w:t>
      </w:r>
      <w:r w:rsidR="00D342C6" w:rsidRPr="598FEBEB">
        <w:rPr>
          <w:rFonts w:asciiTheme="minorHAnsi" w:hAnsiTheme="minorHAnsi" w:cstheme="minorBidi"/>
        </w:rPr>
        <w:t>d</w:t>
      </w:r>
      <w:r w:rsidRPr="598FEBEB">
        <w:rPr>
          <w:rFonts w:asciiTheme="minorHAnsi" w:hAnsiTheme="minorHAnsi" w:cstheme="minorBidi"/>
        </w:rPr>
        <w:t xml:space="preserve">bh from meadows.  Nor does our staff object to the removal of trees up to 30” </w:t>
      </w:r>
      <w:r w:rsidR="00D342C6" w:rsidRPr="598FEBEB">
        <w:rPr>
          <w:rFonts w:asciiTheme="minorHAnsi" w:hAnsiTheme="minorHAnsi" w:cstheme="minorBidi"/>
        </w:rPr>
        <w:t>d</w:t>
      </w:r>
      <w:r w:rsidRPr="598FEBEB">
        <w:rPr>
          <w:rFonts w:asciiTheme="minorHAnsi" w:hAnsiTheme="minorHAnsi" w:cstheme="minorBidi"/>
        </w:rPr>
        <w:t>bh simply because a large tree may be growing within 66</w:t>
      </w:r>
      <w:r w:rsidR="009E1D1B">
        <w:rPr>
          <w:rFonts w:asciiTheme="minorHAnsi" w:hAnsiTheme="minorHAnsi" w:cstheme="minorBidi"/>
        </w:rPr>
        <w:t>’</w:t>
      </w:r>
      <w:r w:rsidRPr="598FEBEB">
        <w:rPr>
          <w:rFonts w:asciiTheme="minorHAnsi" w:hAnsiTheme="minorHAnsi" w:cstheme="minorBidi"/>
        </w:rPr>
        <w:t xml:space="preserve"> of a rust-resistant sugar pine.  </w:t>
      </w:r>
    </w:p>
    <w:p w14:paraId="075CD5BC" w14:textId="77777777" w:rsidR="0006771B" w:rsidRPr="00473660" w:rsidRDefault="0006771B" w:rsidP="598FEBEB">
      <w:pPr>
        <w:rPr>
          <w:rFonts w:asciiTheme="minorHAnsi" w:hAnsiTheme="minorHAnsi" w:cstheme="minorBidi"/>
        </w:rPr>
      </w:pPr>
    </w:p>
    <w:p w14:paraId="70AE26E6" w14:textId="61CAC059" w:rsidR="006141B8" w:rsidRPr="00473660" w:rsidRDefault="598FEBEB" w:rsidP="598FEBEB">
      <w:pPr>
        <w:rPr>
          <w:rFonts w:asciiTheme="minorHAnsi" w:hAnsiTheme="minorHAnsi" w:cstheme="minorBidi"/>
        </w:rPr>
      </w:pPr>
      <w:r w:rsidRPr="598FEBEB">
        <w:rPr>
          <w:rFonts w:asciiTheme="minorHAnsi" w:hAnsiTheme="minorHAnsi" w:cstheme="minorBidi"/>
        </w:rPr>
        <w:t>However, we urge that the action to allow the logging of very large trees (36</w:t>
      </w:r>
      <w:r w:rsidR="009E1D1B">
        <w:rPr>
          <w:rFonts w:asciiTheme="minorHAnsi" w:hAnsiTheme="minorHAnsi" w:cstheme="minorBidi"/>
        </w:rPr>
        <w:t>–</w:t>
      </w:r>
      <w:r w:rsidRPr="598FEBEB">
        <w:rPr>
          <w:rFonts w:asciiTheme="minorHAnsi" w:hAnsiTheme="minorHAnsi" w:cstheme="minorBidi"/>
        </w:rPr>
        <w:t xml:space="preserve">40” </w:t>
      </w:r>
      <w:r w:rsidR="0086566F">
        <w:rPr>
          <w:rFonts w:asciiTheme="minorHAnsi" w:hAnsiTheme="minorHAnsi" w:cstheme="minorBidi"/>
        </w:rPr>
        <w:t>dbh</w:t>
      </w:r>
      <w:r w:rsidRPr="598FEBEB">
        <w:rPr>
          <w:rFonts w:asciiTheme="minorHAnsi" w:hAnsiTheme="minorHAnsi" w:cstheme="minorBidi"/>
        </w:rPr>
        <w:t xml:space="preserve">) for purported benefits to aspens should ONLY be allowed if the very large trees are growing in close proximity to the aspens on the south or southwest side of the aspen stand such that the conifer actually poses some risk of shading the aspens that benefit from direct sunlight.  If very large trees are simply growing within a distance of 66’ </w:t>
      </w:r>
      <w:r w:rsidR="0006771B" w:rsidRPr="598FEBEB">
        <w:rPr>
          <w:rFonts w:asciiTheme="minorHAnsi" w:hAnsiTheme="minorHAnsi" w:cstheme="minorBidi"/>
        </w:rPr>
        <w:t>o</w:t>
      </w:r>
      <w:r w:rsidRPr="598FEBEB">
        <w:rPr>
          <w:rFonts w:asciiTheme="minorHAnsi" w:hAnsiTheme="minorHAnsi" w:cstheme="minorBidi"/>
        </w:rPr>
        <w:t>f the edge of an aspen stand, but are not blocking sunlight to the aspens, there is no clear science-based reason to justify removing very large (36</w:t>
      </w:r>
      <w:r w:rsidR="009E1D1B">
        <w:rPr>
          <w:rFonts w:asciiTheme="minorHAnsi" w:hAnsiTheme="minorHAnsi" w:cstheme="minorBidi"/>
        </w:rPr>
        <w:t>–</w:t>
      </w:r>
      <w:r w:rsidRPr="598FEBEB">
        <w:rPr>
          <w:rFonts w:asciiTheme="minorHAnsi" w:hAnsiTheme="minorHAnsi" w:cstheme="minorBidi"/>
        </w:rPr>
        <w:t xml:space="preserve">40” </w:t>
      </w:r>
      <w:r w:rsidR="0086566F">
        <w:rPr>
          <w:rFonts w:asciiTheme="minorHAnsi" w:hAnsiTheme="minorHAnsi" w:cstheme="minorBidi"/>
        </w:rPr>
        <w:t>dbh</w:t>
      </w:r>
      <w:r w:rsidRPr="598FEBEB">
        <w:rPr>
          <w:rFonts w:asciiTheme="minorHAnsi" w:hAnsiTheme="minorHAnsi" w:cstheme="minorBidi"/>
        </w:rPr>
        <w:t>) trees.</w:t>
      </w:r>
    </w:p>
    <w:p w14:paraId="680AA131" w14:textId="77777777" w:rsidR="006141B8" w:rsidRPr="00473660" w:rsidRDefault="006141B8" w:rsidP="598FEBEB">
      <w:pPr>
        <w:rPr>
          <w:rFonts w:asciiTheme="minorHAnsi" w:hAnsiTheme="minorHAnsi" w:cstheme="minorBidi"/>
        </w:rPr>
      </w:pPr>
    </w:p>
    <w:p w14:paraId="6A0C7273" w14:textId="086E7432" w:rsidR="00356E35" w:rsidRPr="00473660" w:rsidRDefault="598FEBEB" w:rsidP="598FEBEB">
      <w:pPr>
        <w:rPr>
          <w:rFonts w:asciiTheme="minorHAnsi" w:hAnsiTheme="minorHAnsi" w:cstheme="minorBidi"/>
        </w:rPr>
      </w:pPr>
      <w:r w:rsidRPr="598FEBEB">
        <w:rPr>
          <w:rFonts w:asciiTheme="minorHAnsi" w:hAnsiTheme="minorHAnsi" w:cstheme="minorBidi"/>
        </w:rPr>
        <w:t xml:space="preserve">To further bolster this point, we note that on page 6, </w:t>
      </w:r>
      <w:r w:rsidRPr="598FEBEB">
        <w:rPr>
          <w:rFonts w:asciiTheme="minorHAnsi" w:hAnsiTheme="minorHAnsi" w:cstheme="minorBidi"/>
          <w:b/>
          <w:bCs/>
        </w:rPr>
        <w:t>the Scoping Notice spells out the Pr</w:t>
      </w:r>
      <w:r w:rsidR="006141B8" w:rsidRPr="598FEBEB">
        <w:rPr>
          <w:rFonts w:asciiTheme="minorHAnsi" w:hAnsiTheme="minorHAnsi" w:cstheme="minorBidi"/>
          <w:b/>
          <w:bCs/>
        </w:rPr>
        <w:t>oject’s o</w:t>
      </w:r>
      <w:r w:rsidRPr="598FEBEB">
        <w:rPr>
          <w:rFonts w:asciiTheme="minorHAnsi" w:hAnsiTheme="minorHAnsi" w:cstheme="minorBidi"/>
          <w:b/>
          <w:bCs/>
        </w:rPr>
        <w:t>bjective “t</w:t>
      </w:r>
      <w:r w:rsidR="006141B8" w:rsidRPr="598FEBEB">
        <w:rPr>
          <w:rFonts w:asciiTheme="minorHAnsi" w:hAnsiTheme="minorHAnsi" w:cstheme="minorBidi"/>
          <w:b/>
          <w:bCs/>
        </w:rPr>
        <w:t>o</w:t>
      </w:r>
      <w:r w:rsidRPr="598FEBEB">
        <w:rPr>
          <w:rFonts w:asciiTheme="minorHAnsi" w:hAnsiTheme="minorHAnsi" w:cstheme="minorBidi"/>
          <w:b/>
          <w:bCs/>
        </w:rPr>
        <w:t xml:space="preserve"> increase the large tree component in the landscape.”</w:t>
      </w:r>
      <w:r w:rsidRPr="598FEBEB">
        <w:rPr>
          <w:rFonts w:asciiTheme="minorHAnsi" w:hAnsiTheme="minorHAnsi" w:cstheme="minorBidi"/>
        </w:rPr>
        <w:t xml:space="preserve"> </w:t>
      </w:r>
      <w:r w:rsidR="006141B8" w:rsidRPr="598FEBEB">
        <w:rPr>
          <w:rFonts w:asciiTheme="minorHAnsi" w:hAnsiTheme="minorHAnsi" w:cstheme="minorBidi"/>
        </w:rPr>
        <w:t xml:space="preserve"> </w:t>
      </w:r>
      <w:r w:rsidRPr="598FEBEB">
        <w:rPr>
          <w:rFonts w:asciiTheme="minorHAnsi" w:hAnsiTheme="minorHAnsi" w:cstheme="minorBidi"/>
        </w:rPr>
        <w:t>While some on the Forest staff may conceptually see that objective as more of a generalized goal to open</w:t>
      </w:r>
      <w:r w:rsidR="009E1D1B">
        <w:rPr>
          <w:rFonts w:asciiTheme="minorHAnsi" w:hAnsiTheme="minorHAnsi" w:cstheme="minorBidi"/>
        </w:rPr>
        <w:t xml:space="preserve"> </w:t>
      </w:r>
      <w:r w:rsidRPr="598FEBEB">
        <w:rPr>
          <w:rFonts w:asciiTheme="minorHAnsi" w:hAnsiTheme="minorHAnsi" w:cstheme="minorBidi"/>
        </w:rPr>
        <w:t xml:space="preserve">up dense forest conditions to get vigorous growth of mid-size trees to become large trees more quickly, the wording of the objective describes the goal to increase the number of large trees.  Obviously, a project action that approves the cutting of </w:t>
      </w:r>
      <w:r w:rsidRPr="598FEBEB">
        <w:rPr>
          <w:rFonts w:asciiTheme="minorHAnsi" w:hAnsiTheme="minorHAnsi" w:cstheme="minorBidi"/>
          <w:u w:val="single"/>
        </w:rPr>
        <w:t>very large</w:t>
      </w:r>
      <w:r w:rsidRPr="598FEBEB">
        <w:rPr>
          <w:rFonts w:asciiTheme="minorHAnsi" w:hAnsiTheme="minorHAnsi" w:cstheme="minorBidi"/>
        </w:rPr>
        <w:t xml:space="preserve"> trees directly conflicts with that stated project objective to increase the number of large trees.  Perhaps of even more importance is that CSERC staff has actively engaged with Jamie Barbour and a number of other national level scientists and managers of the on-going MATURE AND OLD GROWTH FOREST INVENTORY AND POLICY PLANNING PROCESS.  </w:t>
      </w:r>
    </w:p>
    <w:p w14:paraId="70222AEB" w14:textId="77777777" w:rsidR="00356E35" w:rsidRPr="00473660" w:rsidRDefault="00356E35" w:rsidP="598FEBEB">
      <w:pPr>
        <w:rPr>
          <w:rFonts w:asciiTheme="minorHAnsi" w:hAnsiTheme="minorHAnsi" w:cstheme="minorBidi"/>
        </w:rPr>
      </w:pPr>
    </w:p>
    <w:p w14:paraId="5524BB34" w14:textId="45BA405E" w:rsidR="007B4ECE" w:rsidRPr="00473660" w:rsidRDefault="598FEBEB" w:rsidP="598FEBEB">
      <w:pPr>
        <w:rPr>
          <w:rFonts w:asciiTheme="minorHAnsi" w:hAnsiTheme="minorHAnsi" w:cstheme="minorBidi"/>
        </w:rPr>
      </w:pPr>
      <w:r w:rsidRPr="598FEBEB">
        <w:rPr>
          <w:rFonts w:asciiTheme="minorHAnsi" w:hAnsiTheme="minorHAnsi" w:cstheme="minorBidi"/>
        </w:rPr>
        <w:t>During a recent national level workshop discussing the national te</w:t>
      </w:r>
      <w:r w:rsidR="00C22807" w:rsidRPr="598FEBEB">
        <w:rPr>
          <w:rFonts w:asciiTheme="minorHAnsi" w:hAnsiTheme="minorHAnsi" w:cstheme="minorBidi"/>
        </w:rPr>
        <w:t>am’s a</w:t>
      </w:r>
      <w:r w:rsidRPr="598FEBEB">
        <w:rPr>
          <w:rFonts w:asciiTheme="minorHAnsi" w:hAnsiTheme="minorHAnsi" w:cstheme="minorBidi"/>
        </w:rPr>
        <w:t xml:space="preserve">ssessment of threats to Old Growth and Mature forests, the national team emphasized that for federal forest lands, </w:t>
      </w:r>
      <w:r w:rsidRPr="598FEBEB">
        <w:rPr>
          <w:rFonts w:asciiTheme="minorHAnsi" w:hAnsiTheme="minorHAnsi" w:cstheme="minorBidi"/>
        </w:rPr>
        <w:lastRenderedPageBreak/>
        <w:t>logging is now a very low threat.  In response, numerous national level conservation organization representatives then pressed for the BLM and the Forest Service to make that even more of a certainty by establishing a clear diameter “c</w:t>
      </w:r>
      <w:r w:rsidR="00C22807" w:rsidRPr="598FEBEB">
        <w:rPr>
          <w:rFonts w:asciiTheme="minorHAnsi" w:hAnsiTheme="minorHAnsi" w:cstheme="minorBidi"/>
        </w:rPr>
        <w:t>u</w:t>
      </w:r>
      <w:r w:rsidRPr="598FEBEB">
        <w:rPr>
          <w:rFonts w:asciiTheme="minorHAnsi" w:hAnsiTheme="minorHAnsi" w:cstheme="minorBidi"/>
        </w:rPr>
        <w:t xml:space="preserve">t limit” </w:t>
      </w:r>
      <w:r w:rsidR="00C22807" w:rsidRPr="598FEBEB">
        <w:rPr>
          <w:rFonts w:asciiTheme="minorHAnsi" w:hAnsiTheme="minorHAnsi" w:cstheme="minorBidi"/>
        </w:rPr>
        <w:t>t</w:t>
      </w:r>
      <w:r w:rsidRPr="598FEBEB">
        <w:rPr>
          <w:rFonts w:asciiTheme="minorHAnsi" w:hAnsiTheme="minorHAnsi" w:cstheme="minorBidi"/>
        </w:rPr>
        <w:t xml:space="preserve">hreshold or to mandate some other logging criteria limit to ensure </w:t>
      </w:r>
      <w:r w:rsidR="009E1D1B">
        <w:rPr>
          <w:rFonts w:asciiTheme="minorHAnsi" w:hAnsiTheme="minorHAnsi" w:cstheme="minorBidi"/>
        </w:rPr>
        <w:t>–</w:t>
      </w:r>
      <w:r w:rsidR="009E1D1B" w:rsidRPr="598FEBEB">
        <w:rPr>
          <w:rFonts w:asciiTheme="minorHAnsi" w:hAnsiTheme="minorHAnsi" w:cstheme="minorBidi"/>
        </w:rPr>
        <w:t xml:space="preserve"> </w:t>
      </w:r>
      <w:r w:rsidRPr="598FEBEB">
        <w:rPr>
          <w:rFonts w:asciiTheme="minorHAnsi" w:hAnsiTheme="minorHAnsi" w:cstheme="minorBidi"/>
        </w:rPr>
        <w:t xml:space="preserve">at a minimum </w:t>
      </w:r>
      <w:r w:rsidR="009E1D1B">
        <w:rPr>
          <w:rFonts w:asciiTheme="minorHAnsi" w:hAnsiTheme="minorHAnsi" w:cstheme="minorBidi"/>
        </w:rPr>
        <w:t>–</w:t>
      </w:r>
      <w:r w:rsidR="009E1D1B" w:rsidRPr="598FEBEB">
        <w:rPr>
          <w:rFonts w:asciiTheme="minorHAnsi" w:hAnsiTheme="minorHAnsi" w:cstheme="minorBidi"/>
        </w:rPr>
        <w:t xml:space="preserve"> </w:t>
      </w:r>
      <w:r w:rsidRPr="598FEBEB">
        <w:rPr>
          <w:rFonts w:asciiTheme="minorHAnsi" w:hAnsiTheme="minorHAnsi" w:cstheme="minorBidi"/>
        </w:rPr>
        <w:t>that more Old Growth trees are not approved for cutting prior to a final national policy.</w:t>
      </w:r>
    </w:p>
    <w:p w14:paraId="7DBB4C0D" w14:textId="77777777" w:rsidR="007B4ECE" w:rsidRPr="00473660" w:rsidRDefault="007B4ECE" w:rsidP="598FEBEB">
      <w:pPr>
        <w:rPr>
          <w:rFonts w:asciiTheme="minorHAnsi" w:hAnsiTheme="minorHAnsi" w:cstheme="minorBidi"/>
        </w:rPr>
      </w:pPr>
    </w:p>
    <w:p w14:paraId="0BE8893A" w14:textId="02835C91" w:rsidR="006141B8" w:rsidRPr="00473660" w:rsidRDefault="598FEBEB" w:rsidP="598FEBEB">
      <w:pPr>
        <w:rPr>
          <w:rFonts w:asciiTheme="minorHAnsi" w:hAnsiTheme="minorHAnsi" w:cstheme="minorBidi"/>
        </w:rPr>
      </w:pPr>
      <w:r w:rsidRPr="598FEBEB">
        <w:rPr>
          <w:rFonts w:asciiTheme="minorHAnsi" w:hAnsiTheme="minorHAnsi" w:cstheme="minorBidi"/>
        </w:rPr>
        <w:t xml:space="preserve">TRT and CSERC recognize that the SERAL 2.0 project is not currently being shaped by the national MATURE AND OLD GROWTH FOREST INVENTORY AND POLICY PLANNING PROCESS.  </w:t>
      </w:r>
      <w:r w:rsidRPr="598FEBEB">
        <w:rPr>
          <w:rFonts w:asciiTheme="minorHAnsi" w:hAnsiTheme="minorHAnsi" w:cstheme="minorBidi"/>
          <w:b/>
          <w:bCs/>
        </w:rPr>
        <w:t>However,</w:t>
      </w:r>
      <w:r w:rsidRPr="598FEBEB">
        <w:rPr>
          <w:rFonts w:asciiTheme="minorHAnsi" w:hAnsiTheme="minorHAnsi" w:cstheme="minorBidi"/>
        </w:rPr>
        <w:t xml:space="preserve"> </w:t>
      </w:r>
      <w:r w:rsidRPr="598FEBEB">
        <w:rPr>
          <w:rFonts w:asciiTheme="minorHAnsi" w:hAnsiTheme="minorHAnsi" w:cstheme="minorBidi"/>
          <w:b/>
          <w:bCs/>
        </w:rPr>
        <w:t>especially due to the magnitude of the SERAL 2.0 project (which is the largest non-salvage forest treatment project planned to date for the Stanislaus Forest), it appears reasonable and necessary for the SERAL 2.0 project to be designed to be consistent with the expressed intent of Executive Order 14072.</w:t>
      </w:r>
    </w:p>
    <w:p w14:paraId="7E65A19B" w14:textId="77777777" w:rsidR="00DD21D3" w:rsidRPr="00473660" w:rsidRDefault="00DD21D3" w:rsidP="598FEBEB">
      <w:pPr>
        <w:rPr>
          <w:rFonts w:asciiTheme="minorHAnsi" w:hAnsiTheme="minorHAnsi" w:cstheme="minorBidi"/>
        </w:rPr>
      </w:pPr>
    </w:p>
    <w:p w14:paraId="7CC4DEAF" w14:textId="717AFAFC" w:rsidR="00DD21D3" w:rsidRPr="00473660" w:rsidRDefault="598FEBEB" w:rsidP="598FEBEB">
      <w:pPr>
        <w:rPr>
          <w:rFonts w:asciiTheme="minorHAnsi" w:hAnsiTheme="minorHAnsi" w:cstheme="minorBidi"/>
        </w:rPr>
      </w:pPr>
      <w:r w:rsidRPr="598FEBEB">
        <w:rPr>
          <w:rFonts w:asciiTheme="minorHAnsi" w:hAnsiTheme="minorHAnsi" w:cstheme="minorBidi"/>
        </w:rPr>
        <w:t xml:space="preserve">Based upon all of the above pertaining to large and very large trees, </w:t>
      </w:r>
      <w:r w:rsidRPr="598FEBEB">
        <w:rPr>
          <w:rFonts w:asciiTheme="minorHAnsi" w:hAnsiTheme="minorHAnsi" w:cstheme="minorBidi"/>
          <w:u w:val="single"/>
        </w:rPr>
        <w:t>CSERC and TRT asks that the SERAL 2.0 project be modified such that</w:t>
      </w:r>
      <w:r w:rsidRPr="598FEBEB">
        <w:rPr>
          <w:rFonts w:asciiTheme="minorHAnsi" w:hAnsiTheme="minorHAnsi" w:cstheme="minorBidi"/>
        </w:rPr>
        <w:t xml:space="preserve">: </w:t>
      </w:r>
    </w:p>
    <w:p w14:paraId="381FAC15" w14:textId="77777777" w:rsidR="00DD21D3" w:rsidRPr="00473660" w:rsidRDefault="00DD21D3" w:rsidP="598FEBEB">
      <w:pPr>
        <w:rPr>
          <w:rFonts w:asciiTheme="minorHAnsi" w:hAnsiTheme="minorHAnsi" w:cstheme="minorBidi"/>
        </w:rPr>
      </w:pPr>
    </w:p>
    <w:p w14:paraId="1597284C" w14:textId="3AC1D05F" w:rsidR="00DD21D3" w:rsidRPr="00473660" w:rsidRDefault="598FEBEB" w:rsidP="598FEBEB">
      <w:pPr>
        <w:pStyle w:val="ListParagraph"/>
        <w:numPr>
          <w:ilvl w:val="0"/>
          <w:numId w:val="4"/>
        </w:numPr>
        <w:rPr>
          <w:rFonts w:asciiTheme="minorHAnsi" w:hAnsiTheme="minorHAnsi" w:cstheme="minorBidi"/>
        </w:rPr>
      </w:pPr>
      <w:r w:rsidRPr="598FEBEB">
        <w:rPr>
          <w:rFonts w:asciiTheme="minorHAnsi" w:hAnsiTheme="minorHAnsi" w:cstheme="minorBidi"/>
        </w:rPr>
        <w:t xml:space="preserve">conifers </w:t>
      </w:r>
      <w:r w:rsidRPr="598FEBEB">
        <w:rPr>
          <w:rFonts w:asciiTheme="minorHAnsi" w:hAnsiTheme="minorHAnsi" w:cstheme="minorBidi"/>
          <w:u w:val="single"/>
        </w:rPr>
        <w:t>larger</w:t>
      </w:r>
      <w:r w:rsidRPr="598FEBEB">
        <w:rPr>
          <w:rFonts w:asciiTheme="minorHAnsi" w:hAnsiTheme="minorHAnsi" w:cstheme="minorBidi"/>
        </w:rPr>
        <w:t xml:space="preserve"> than 30” </w:t>
      </w:r>
      <w:r w:rsidR="0086566F">
        <w:rPr>
          <w:rFonts w:asciiTheme="minorHAnsi" w:hAnsiTheme="minorHAnsi" w:cstheme="minorBidi"/>
        </w:rPr>
        <w:t>dbh</w:t>
      </w:r>
      <w:r w:rsidRPr="598FEBEB">
        <w:rPr>
          <w:rFonts w:asciiTheme="minorHAnsi" w:hAnsiTheme="minorHAnsi" w:cstheme="minorBidi"/>
        </w:rPr>
        <w:t xml:space="preserve"> will </w:t>
      </w:r>
      <w:r w:rsidRPr="598FEBEB">
        <w:rPr>
          <w:rFonts w:asciiTheme="minorHAnsi" w:hAnsiTheme="minorHAnsi" w:cstheme="minorBidi"/>
          <w:u w:val="single"/>
        </w:rPr>
        <w:t>not</w:t>
      </w:r>
      <w:r w:rsidRPr="598FEBEB">
        <w:rPr>
          <w:rFonts w:asciiTheme="minorHAnsi" w:hAnsiTheme="minorHAnsi" w:cstheme="minorBidi"/>
        </w:rPr>
        <w:t xml:space="preserve"> be approved for cutting and removal from meadows for supposed meadow management reasons; </w:t>
      </w:r>
    </w:p>
    <w:p w14:paraId="463D21A8" w14:textId="20FF65EA" w:rsidR="00C22807" w:rsidRPr="00473660" w:rsidRDefault="598FEBEB" w:rsidP="598FEBEB">
      <w:pPr>
        <w:pStyle w:val="ListParagraph"/>
        <w:numPr>
          <w:ilvl w:val="0"/>
          <w:numId w:val="4"/>
        </w:numPr>
        <w:rPr>
          <w:rFonts w:asciiTheme="minorHAnsi" w:hAnsiTheme="minorHAnsi" w:cstheme="minorBidi"/>
        </w:rPr>
      </w:pPr>
      <w:r w:rsidRPr="598FEBEB">
        <w:rPr>
          <w:rFonts w:asciiTheme="minorHAnsi" w:hAnsiTheme="minorHAnsi" w:cstheme="minorBidi"/>
        </w:rPr>
        <w:t>that very large trees (36</w:t>
      </w:r>
      <w:r w:rsidR="009E1D1B">
        <w:rPr>
          <w:rFonts w:asciiTheme="minorHAnsi" w:hAnsiTheme="minorHAnsi" w:cstheme="minorBidi"/>
        </w:rPr>
        <w:t>–</w:t>
      </w:r>
      <w:r w:rsidRPr="598FEBEB">
        <w:rPr>
          <w:rFonts w:asciiTheme="minorHAnsi" w:hAnsiTheme="minorHAnsi" w:cstheme="minorBidi"/>
        </w:rPr>
        <w:t xml:space="preserve">40” </w:t>
      </w:r>
      <w:r w:rsidR="0086566F">
        <w:rPr>
          <w:rFonts w:asciiTheme="minorHAnsi" w:hAnsiTheme="minorHAnsi" w:cstheme="minorBidi"/>
        </w:rPr>
        <w:t>dbh</w:t>
      </w:r>
      <w:r w:rsidRPr="598FEBEB">
        <w:rPr>
          <w:rFonts w:asciiTheme="minorHAnsi" w:hAnsiTheme="minorHAnsi" w:cstheme="minorBidi"/>
        </w:rPr>
        <w:t xml:space="preserve">) within 66’ </w:t>
      </w:r>
      <w:r w:rsidR="00DD21D3" w:rsidRPr="598FEBEB">
        <w:rPr>
          <w:rFonts w:asciiTheme="minorHAnsi" w:hAnsiTheme="minorHAnsi" w:cstheme="minorBidi"/>
        </w:rPr>
        <w:t>o</w:t>
      </w:r>
      <w:r w:rsidRPr="598FEBEB">
        <w:rPr>
          <w:rFonts w:asciiTheme="minorHAnsi" w:hAnsiTheme="minorHAnsi" w:cstheme="minorBidi"/>
        </w:rPr>
        <w:t xml:space="preserve">f aspen stands not be authorized for cutting </w:t>
      </w:r>
      <w:r w:rsidRPr="598FEBEB">
        <w:rPr>
          <w:rFonts w:asciiTheme="minorHAnsi" w:hAnsiTheme="minorHAnsi" w:cstheme="minorBidi"/>
          <w:u w:val="single"/>
        </w:rPr>
        <w:t>unless</w:t>
      </w:r>
      <w:r w:rsidRPr="598FEBEB">
        <w:rPr>
          <w:rFonts w:asciiTheme="minorHAnsi" w:hAnsiTheme="minorHAnsi" w:cstheme="minorBidi"/>
        </w:rPr>
        <w:t xml:space="preserve"> the target conifer is located to the south or southwest of the aspen stand in close enough proximity to actually shade aspens; and </w:t>
      </w:r>
    </w:p>
    <w:p w14:paraId="48F8DB38" w14:textId="00F57483" w:rsidR="00FA35B5" w:rsidRDefault="598FEBEB" w:rsidP="598FEBEB">
      <w:pPr>
        <w:pStyle w:val="ListParagraph"/>
        <w:numPr>
          <w:ilvl w:val="0"/>
          <w:numId w:val="4"/>
        </w:numPr>
        <w:rPr>
          <w:rFonts w:asciiTheme="minorHAnsi" w:hAnsiTheme="minorHAnsi" w:cstheme="minorBidi"/>
        </w:rPr>
      </w:pPr>
      <w:r w:rsidRPr="598FEBEB">
        <w:rPr>
          <w:rFonts w:asciiTheme="minorHAnsi" w:hAnsiTheme="minorHAnsi" w:cstheme="minorBidi"/>
        </w:rPr>
        <w:t>that very large trees (36</w:t>
      </w:r>
      <w:r w:rsidR="009E1D1B">
        <w:rPr>
          <w:rFonts w:asciiTheme="minorHAnsi" w:hAnsiTheme="minorHAnsi" w:cstheme="minorBidi"/>
        </w:rPr>
        <w:t>–</w:t>
      </w:r>
      <w:r w:rsidRPr="598FEBEB">
        <w:rPr>
          <w:rFonts w:asciiTheme="minorHAnsi" w:hAnsiTheme="minorHAnsi" w:cstheme="minorBidi"/>
        </w:rPr>
        <w:t xml:space="preserve">40” </w:t>
      </w:r>
      <w:r w:rsidR="0086566F">
        <w:rPr>
          <w:rFonts w:asciiTheme="minorHAnsi" w:hAnsiTheme="minorHAnsi" w:cstheme="minorBidi"/>
        </w:rPr>
        <w:t>dbh</w:t>
      </w:r>
      <w:r w:rsidRPr="598FEBEB">
        <w:rPr>
          <w:rFonts w:asciiTheme="minorHAnsi" w:hAnsiTheme="minorHAnsi" w:cstheme="minorBidi"/>
        </w:rPr>
        <w:t>) growing in proximity to a rust resistant sugar pine only be authorized for logging/removal if the very large tree is within 30</w:t>
      </w:r>
      <w:r w:rsidR="009E1D1B">
        <w:rPr>
          <w:rFonts w:asciiTheme="minorHAnsi" w:hAnsiTheme="minorHAnsi" w:cstheme="minorBidi"/>
        </w:rPr>
        <w:t>’</w:t>
      </w:r>
      <w:r w:rsidRPr="598FEBEB">
        <w:rPr>
          <w:rFonts w:asciiTheme="minorHAnsi" w:hAnsiTheme="minorHAnsi" w:cstheme="minorBidi"/>
        </w:rPr>
        <w:t xml:space="preserve"> of the rust resistant sugar pine, </w:t>
      </w:r>
      <w:r w:rsidRPr="598FEBEB">
        <w:rPr>
          <w:rFonts w:asciiTheme="minorHAnsi" w:hAnsiTheme="minorHAnsi" w:cstheme="minorBidi"/>
          <w:u w:val="single"/>
        </w:rPr>
        <w:t>not</w:t>
      </w:r>
      <w:r w:rsidRPr="598FEBEB">
        <w:rPr>
          <w:rFonts w:asciiTheme="minorHAnsi" w:hAnsiTheme="minorHAnsi" w:cstheme="minorBidi"/>
        </w:rPr>
        <w:t xml:space="preserve"> up to 66</w:t>
      </w:r>
      <w:r w:rsidR="009E1D1B">
        <w:rPr>
          <w:rFonts w:asciiTheme="minorHAnsi" w:hAnsiTheme="minorHAnsi" w:cstheme="minorBidi"/>
        </w:rPr>
        <w:t>’</w:t>
      </w:r>
      <w:r w:rsidRPr="598FEBEB">
        <w:rPr>
          <w:rFonts w:asciiTheme="minorHAnsi" w:hAnsiTheme="minorHAnsi" w:cstheme="minorBidi"/>
        </w:rPr>
        <w:t xml:space="preserve"> distant from the sugar pine.</w:t>
      </w:r>
    </w:p>
    <w:p w14:paraId="29274DD1" w14:textId="77777777" w:rsidR="00FA35B5" w:rsidRPr="00473660" w:rsidRDefault="00FA35B5" w:rsidP="598FEBEB">
      <w:pPr>
        <w:rPr>
          <w:rFonts w:asciiTheme="minorHAnsi" w:hAnsiTheme="minorHAnsi" w:cstheme="minorBidi"/>
          <w:b/>
          <w:bCs/>
        </w:rPr>
      </w:pPr>
    </w:p>
    <w:p w14:paraId="04C82BF1" w14:textId="2CDF0AB0" w:rsidR="004970D2" w:rsidRDefault="598FEBEB" w:rsidP="598FEBEB">
      <w:pPr>
        <w:rPr>
          <w:rFonts w:asciiTheme="minorHAnsi" w:hAnsiTheme="minorHAnsi" w:cstheme="minorBidi"/>
        </w:rPr>
      </w:pPr>
      <w:r w:rsidRPr="598FEBEB">
        <w:rPr>
          <w:rFonts w:asciiTheme="minorHAnsi" w:hAnsiTheme="minorHAnsi" w:cstheme="minorBidi"/>
          <w:b/>
          <w:bCs/>
        </w:rPr>
        <w:t xml:space="preserve">The proposal to cut conifers up to 40” </w:t>
      </w:r>
      <w:r w:rsidR="0086566F">
        <w:rPr>
          <w:rFonts w:asciiTheme="minorHAnsi" w:hAnsiTheme="minorHAnsi" w:cstheme="minorBidi"/>
          <w:b/>
          <w:bCs/>
        </w:rPr>
        <w:t>dbh</w:t>
      </w:r>
      <w:r w:rsidRPr="598FEBEB">
        <w:rPr>
          <w:rFonts w:asciiTheme="minorHAnsi" w:hAnsiTheme="minorHAnsi" w:cstheme="minorBidi"/>
          <w:b/>
          <w:bCs/>
        </w:rPr>
        <w:t xml:space="preserve"> in the SERAL 2.0 project in the General Forest is an issue of medium controversy. </w:t>
      </w:r>
      <w:r w:rsidRPr="598FEBEB">
        <w:rPr>
          <w:rFonts w:asciiTheme="minorHAnsi" w:hAnsiTheme="minorHAnsi" w:cstheme="minorBidi"/>
        </w:rPr>
        <w:t xml:space="preserve"> It is more controversial than when there was the similar proposal for such treatments in General Forest areas within SERAL because now the Executive Order 14072 has generated a highly publicized national level discussion of the existing inventory and threats for Old Growth and Mature forests.</w:t>
      </w:r>
    </w:p>
    <w:p w14:paraId="70C4A8B9" w14:textId="5A04CA0D" w:rsidR="00C22807" w:rsidRPr="00473660" w:rsidRDefault="598FEBEB" w:rsidP="598FEBEB">
      <w:pPr>
        <w:rPr>
          <w:rFonts w:asciiTheme="minorHAnsi" w:hAnsiTheme="minorHAnsi" w:cstheme="minorBidi"/>
        </w:rPr>
      </w:pPr>
      <w:r w:rsidRPr="598FEBEB">
        <w:rPr>
          <w:rFonts w:asciiTheme="minorHAnsi" w:hAnsiTheme="minorHAnsi" w:cstheme="minorBidi"/>
        </w:rPr>
        <w:t xml:space="preserve">  </w:t>
      </w:r>
    </w:p>
    <w:p w14:paraId="4EDF09CA" w14:textId="1FA12CB6" w:rsidR="00FA35B5" w:rsidRPr="00473660" w:rsidRDefault="598FEBEB" w:rsidP="598FEBEB">
      <w:pPr>
        <w:rPr>
          <w:rFonts w:asciiTheme="minorHAnsi" w:hAnsiTheme="minorHAnsi" w:cstheme="minorBidi"/>
        </w:rPr>
      </w:pPr>
      <w:r w:rsidRPr="598FEBEB">
        <w:rPr>
          <w:rFonts w:asciiTheme="minorHAnsi" w:hAnsiTheme="minorHAnsi" w:cstheme="minorBidi"/>
        </w:rPr>
        <w:t>Again, for national environmental groups and a wide range of interests tied to the conservation of important wildlife habitat, it really matters that BLM and the Forest Service are openly moving towards the establishment of a national policy to protect Old Growth values.  Having the SERAL 2.0 project allow the targeting of very large trees (36</w:t>
      </w:r>
      <w:r w:rsidR="009E1D1B">
        <w:rPr>
          <w:rFonts w:asciiTheme="minorHAnsi" w:hAnsiTheme="minorHAnsi" w:cstheme="minorBidi"/>
        </w:rPr>
        <w:t>–</w:t>
      </w:r>
      <w:r w:rsidR="00C22807" w:rsidRPr="598FEBEB">
        <w:rPr>
          <w:rFonts w:asciiTheme="minorHAnsi" w:hAnsiTheme="minorHAnsi" w:cstheme="minorBidi"/>
        </w:rPr>
        <w:t>4</w:t>
      </w:r>
      <w:r w:rsidRPr="598FEBEB">
        <w:rPr>
          <w:rFonts w:asciiTheme="minorHAnsi" w:hAnsiTheme="minorHAnsi" w:cstheme="minorBidi"/>
        </w:rPr>
        <w:t xml:space="preserve">0” </w:t>
      </w:r>
      <w:r w:rsidR="0086566F">
        <w:rPr>
          <w:rFonts w:asciiTheme="minorHAnsi" w:hAnsiTheme="minorHAnsi" w:cstheme="minorBidi"/>
        </w:rPr>
        <w:t>dbh</w:t>
      </w:r>
      <w:r w:rsidRPr="598FEBEB">
        <w:rPr>
          <w:rFonts w:asciiTheme="minorHAnsi" w:hAnsiTheme="minorHAnsi" w:cstheme="minorBidi"/>
        </w:rPr>
        <w:t>) appears to be in conflict with the national policy direction.</w:t>
      </w:r>
    </w:p>
    <w:p w14:paraId="163A5AD4" w14:textId="58ACF899" w:rsidR="00356E35" w:rsidRDefault="00356E35" w:rsidP="737FCE9A">
      <w:pPr>
        <w:rPr>
          <w:rFonts w:asciiTheme="minorHAnsi" w:hAnsiTheme="minorHAnsi" w:cstheme="minorBidi"/>
          <w:b/>
          <w:bCs/>
          <w:color w:val="000000" w:themeColor="text1"/>
          <w:sz w:val="28"/>
          <w:szCs w:val="28"/>
        </w:rPr>
      </w:pPr>
    </w:p>
    <w:p w14:paraId="7BF597E5" w14:textId="77777777" w:rsidR="00056D76" w:rsidRPr="00132FF3" w:rsidRDefault="00056D76" w:rsidP="737FCE9A">
      <w:pPr>
        <w:rPr>
          <w:rFonts w:asciiTheme="minorHAnsi" w:hAnsiTheme="minorHAnsi" w:cstheme="minorBidi"/>
          <w:b/>
          <w:bCs/>
          <w:color w:val="000000" w:themeColor="text1"/>
          <w:sz w:val="28"/>
          <w:szCs w:val="28"/>
        </w:rPr>
      </w:pPr>
    </w:p>
    <w:p w14:paraId="2D66D276" w14:textId="226E8FAB" w:rsidR="00F95C11" w:rsidRPr="00132FF3" w:rsidRDefault="00F95C11" w:rsidP="737FCE9A">
      <w:pPr>
        <w:rPr>
          <w:rFonts w:asciiTheme="minorHAnsi" w:hAnsiTheme="minorHAnsi" w:cstheme="minorBidi"/>
          <w:b/>
          <w:bCs/>
          <w:color w:val="000000" w:themeColor="text1"/>
          <w:sz w:val="28"/>
          <w:szCs w:val="28"/>
        </w:rPr>
      </w:pPr>
      <w:r w:rsidRPr="00132FF3">
        <w:rPr>
          <w:rFonts w:asciiTheme="minorHAnsi" w:hAnsiTheme="minorHAnsi" w:cstheme="minorBidi"/>
          <w:b/>
          <w:bCs/>
          <w:color w:val="000000" w:themeColor="text1"/>
          <w:sz w:val="28"/>
          <w:szCs w:val="28"/>
        </w:rPr>
        <w:t>SIZE LIMIT CLARIFICATION - FUEL BREAKS, NON-COMMERCIAL TREATMENTS</w:t>
      </w:r>
    </w:p>
    <w:p w14:paraId="0B102532" w14:textId="77777777" w:rsidR="00D27040" w:rsidRDefault="00D27040" w:rsidP="00F95C11">
      <w:pPr>
        <w:rPr>
          <w:rFonts w:asciiTheme="minorHAnsi" w:hAnsiTheme="minorHAnsi" w:cstheme="minorBidi"/>
          <w:color w:val="000000" w:themeColor="text1"/>
        </w:rPr>
      </w:pPr>
    </w:p>
    <w:p w14:paraId="5C16F7B4" w14:textId="1C29CFA8" w:rsidR="00F95C11" w:rsidRPr="00132FF3" w:rsidRDefault="00F95C11" w:rsidP="00F95C11">
      <w:pPr>
        <w:rPr>
          <w:rFonts w:asciiTheme="minorHAnsi" w:hAnsiTheme="minorHAnsi" w:cstheme="minorBidi"/>
          <w:color w:val="000000" w:themeColor="text1"/>
        </w:rPr>
      </w:pPr>
      <w:r w:rsidRPr="00132FF3">
        <w:rPr>
          <w:rFonts w:asciiTheme="minorHAnsi" w:hAnsiTheme="minorHAnsi" w:cstheme="minorBidi"/>
          <w:color w:val="000000" w:themeColor="text1"/>
        </w:rPr>
        <w:t xml:space="preserve">There appears to be the inclusion of Table 2 for </w:t>
      </w:r>
      <w:proofErr w:type="spellStart"/>
      <w:r w:rsidRPr="00132FF3">
        <w:rPr>
          <w:rFonts w:asciiTheme="minorHAnsi" w:hAnsiTheme="minorHAnsi" w:cstheme="minorBidi"/>
          <w:color w:val="000000" w:themeColor="text1"/>
        </w:rPr>
        <w:t>dbh</w:t>
      </w:r>
      <w:proofErr w:type="spellEnd"/>
      <w:r w:rsidRPr="00132FF3">
        <w:rPr>
          <w:rFonts w:asciiTheme="minorHAnsi" w:hAnsiTheme="minorHAnsi" w:cstheme="minorBidi"/>
          <w:color w:val="000000" w:themeColor="text1"/>
        </w:rPr>
        <w:t xml:space="preserve"> limits in both the Fuel Reduction and </w:t>
      </w:r>
      <w:proofErr w:type="spellStart"/>
      <w:r w:rsidRPr="00132FF3">
        <w:rPr>
          <w:rFonts w:asciiTheme="minorHAnsi" w:hAnsiTheme="minorHAnsi" w:cstheme="minorBidi"/>
          <w:color w:val="000000" w:themeColor="text1"/>
        </w:rPr>
        <w:t>Fuelbreak</w:t>
      </w:r>
      <w:proofErr w:type="spellEnd"/>
      <w:r w:rsidRPr="00132FF3">
        <w:rPr>
          <w:rFonts w:asciiTheme="minorHAnsi" w:hAnsiTheme="minorHAnsi" w:cstheme="minorBidi"/>
          <w:color w:val="000000" w:themeColor="text1"/>
        </w:rPr>
        <w:t xml:space="preserve"> prescriptions.  This table allows removing trees larger than 10” </w:t>
      </w:r>
      <w:proofErr w:type="spellStart"/>
      <w:r w:rsidRPr="00132FF3">
        <w:rPr>
          <w:rFonts w:asciiTheme="minorHAnsi" w:hAnsiTheme="minorHAnsi" w:cstheme="minorBidi"/>
          <w:color w:val="000000" w:themeColor="text1"/>
        </w:rPr>
        <w:t>dbh</w:t>
      </w:r>
      <w:proofErr w:type="spellEnd"/>
      <w:r w:rsidRPr="00132FF3">
        <w:rPr>
          <w:rFonts w:asciiTheme="minorHAnsi" w:hAnsiTheme="minorHAnsi" w:cstheme="minorBidi"/>
          <w:color w:val="000000" w:themeColor="text1"/>
        </w:rPr>
        <w:t xml:space="preserve">, a deviation from treatments in the SERAL project. Some </w:t>
      </w:r>
      <w:proofErr w:type="spellStart"/>
      <w:r w:rsidRPr="00132FF3">
        <w:rPr>
          <w:rFonts w:asciiTheme="minorHAnsi" w:hAnsiTheme="minorHAnsi" w:cstheme="minorBidi"/>
          <w:color w:val="000000" w:themeColor="text1"/>
        </w:rPr>
        <w:t>fuelbreaks</w:t>
      </w:r>
      <w:proofErr w:type="spellEnd"/>
      <w:r w:rsidRPr="00132FF3">
        <w:rPr>
          <w:rFonts w:asciiTheme="minorHAnsi" w:hAnsiTheme="minorHAnsi" w:cstheme="minorBidi"/>
          <w:color w:val="000000" w:themeColor="text1"/>
        </w:rPr>
        <w:t xml:space="preserve"> have been designated for commercial Forest Thinning; however, this scoping document permits both fuels reduction units and non-commercial Forest Thinning </w:t>
      </w:r>
      <w:proofErr w:type="spellStart"/>
      <w:r w:rsidRPr="00132FF3">
        <w:rPr>
          <w:rFonts w:asciiTheme="minorHAnsi" w:hAnsiTheme="minorHAnsi" w:cstheme="minorBidi"/>
          <w:color w:val="000000" w:themeColor="text1"/>
        </w:rPr>
        <w:t>fuelbreaks</w:t>
      </w:r>
      <w:proofErr w:type="spellEnd"/>
      <w:r w:rsidRPr="00132FF3">
        <w:rPr>
          <w:rFonts w:asciiTheme="minorHAnsi" w:hAnsiTheme="minorHAnsi" w:cstheme="minorBidi"/>
          <w:color w:val="000000" w:themeColor="text1"/>
        </w:rPr>
        <w:t xml:space="preserve"> to remove trees greater than 10” </w:t>
      </w:r>
      <w:proofErr w:type="spellStart"/>
      <w:r w:rsidRPr="00132FF3">
        <w:rPr>
          <w:rFonts w:asciiTheme="minorHAnsi" w:hAnsiTheme="minorHAnsi" w:cstheme="minorBidi"/>
          <w:color w:val="000000" w:themeColor="text1"/>
        </w:rPr>
        <w:t>dbh</w:t>
      </w:r>
      <w:proofErr w:type="spellEnd"/>
      <w:r w:rsidRPr="00132FF3">
        <w:rPr>
          <w:rFonts w:asciiTheme="minorHAnsi" w:hAnsiTheme="minorHAnsi" w:cstheme="minorBidi"/>
          <w:color w:val="000000" w:themeColor="text1"/>
        </w:rPr>
        <w:t xml:space="preserve">. For clarity and </w:t>
      </w:r>
      <w:r w:rsidRPr="00132FF3">
        <w:rPr>
          <w:rFonts w:asciiTheme="minorHAnsi" w:hAnsiTheme="minorHAnsi" w:cstheme="minorBidi"/>
          <w:color w:val="000000" w:themeColor="text1"/>
        </w:rPr>
        <w:lastRenderedPageBreak/>
        <w:t xml:space="preserve">our understanding, TRT requests that a separate table be developed for both fuel reductions and </w:t>
      </w:r>
      <w:proofErr w:type="spellStart"/>
      <w:r w:rsidRPr="00132FF3">
        <w:rPr>
          <w:rFonts w:asciiTheme="minorHAnsi" w:hAnsiTheme="minorHAnsi" w:cstheme="minorBidi"/>
          <w:color w:val="000000" w:themeColor="text1"/>
        </w:rPr>
        <w:t>fuelbreaks</w:t>
      </w:r>
      <w:proofErr w:type="spellEnd"/>
      <w:r w:rsidRPr="00132FF3">
        <w:rPr>
          <w:rFonts w:asciiTheme="minorHAnsi" w:hAnsiTheme="minorHAnsi" w:cstheme="minorBidi"/>
          <w:color w:val="000000" w:themeColor="text1"/>
        </w:rPr>
        <w:t xml:space="preserve"> that specifically details </w:t>
      </w:r>
      <w:proofErr w:type="spellStart"/>
      <w:r w:rsidRPr="00132FF3">
        <w:rPr>
          <w:rFonts w:asciiTheme="minorHAnsi" w:hAnsiTheme="minorHAnsi" w:cstheme="minorBidi"/>
          <w:color w:val="000000" w:themeColor="text1"/>
        </w:rPr>
        <w:t>dbh</w:t>
      </w:r>
      <w:proofErr w:type="spellEnd"/>
      <w:r w:rsidRPr="00132FF3">
        <w:rPr>
          <w:rFonts w:asciiTheme="minorHAnsi" w:hAnsiTheme="minorHAnsi" w:cstheme="minorBidi"/>
          <w:color w:val="000000" w:themeColor="text1"/>
        </w:rPr>
        <w:t xml:space="preserve"> limits within those treatments.  </w:t>
      </w:r>
    </w:p>
    <w:p w14:paraId="430F0D4C" w14:textId="77777777" w:rsidR="00356E35" w:rsidRPr="00132FF3" w:rsidRDefault="00356E35" w:rsidP="598FEBEB">
      <w:pPr>
        <w:rPr>
          <w:rFonts w:asciiTheme="minorHAnsi" w:hAnsiTheme="minorHAnsi" w:cstheme="minorBidi"/>
          <w:b/>
          <w:bCs/>
          <w:color w:val="000000" w:themeColor="text1"/>
        </w:rPr>
      </w:pPr>
    </w:p>
    <w:p w14:paraId="139990E6" w14:textId="77777777" w:rsidR="00F95C11" w:rsidRPr="00473660" w:rsidRDefault="00F95C11" w:rsidP="598FEBEB">
      <w:pPr>
        <w:rPr>
          <w:rFonts w:asciiTheme="minorHAnsi" w:hAnsiTheme="minorHAnsi" w:cstheme="minorBidi"/>
          <w:b/>
          <w:bCs/>
        </w:rPr>
      </w:pPr>
    </w:p>
    <w:p w14:paraId="38BE3627" w14:textId="117C0821" w:rsidR="00356E35" w:rsidRPr="004970D2" w:rsidRDefault="598FEBEB" w:rsidP="598FEBEB">
      <w:pPr>
        <w:rPr>
          <w:rFonts w:asciiTheme="minorHAnsi" w:hAnsiTheme="minorHAnsi" w:cstheme="minorBidi"/>
          <w:b/>
          <w:bCs/>
          <w:sz w:val="28"/>
          <w:szCs w:val="28"/>
        </w:rPr>
      </w:pPr>
      <w:r w:rsidRPr="598FEBEB">
        <w:rPr>
          <w:rFonts w:asciiTheme="minorHAnsi" w:hAnsiTheme="minorHAnsi" w:cstheme="minorBidi"/>
          <w:b/>
          <w:bCs/>
          <w:sz w:val="28"/>
          <w:szCs w:val="28"/>
        </w:rPr>
        <w:t>CONDITION-BASED SALVAGE AND CONDITION-BASED TEMPORARY ROADS</w:t>
      </w:r>
    </w:p>
    <w:p w14:paraId="03A93CD7" w14:textId="77777777" w:rsidR="00356E35" w:rsidRPr="00473660" w:rsidRDefault="00356E35" w:rsidP="598FEBEB">
      <w:pPr>
        <w:rPr>
          <w:rFonts w:asciiTheme="minorHAnsi" w:hAnsiTheme="minorHAnsi" w:cstheme="minorBidi"/>
          <w:b/>
          <w:bCs/>
        </w:rPr>
      </w:pPr>
    </w:p>
    <w:p w14:paraId="7D1538F4" w14:textId="77777777" w:rsidR="00837E48" w:rsidRPr="00473660" w:rsidRDefault="598FEBEB" w:rsidP="598FEBEB">
      <w:pPr>
        <w:rPr>
          <w:rFonts w:asciiTheme="minorHAnsi" w:hAnsiTheme="minorHAnsi" w:cstheme="minorBidi"/>
          <w:u w:val="single"/>
        </w:rPr>
      </w:pPr>
      <w:r w:rsidRPr="598FEBEB">
        <w:rPr>
          <w:rFonts w:asciiTheme="minorHAnsi" w:hAnsiTheme="minorHAnsi" w:cstheme="minorBidi"/>
        </w:rPr>
        <w:t xml:space="preserve">The Forest staff is already fully aware from the original SERAL public comment process and previous planning processes that conservation organizations have successfully sued over federal agency attempts to approve condition-based authority to broadly allow treatments that are intended to respond to a potential future condition that does not currently exist. </w:t>
      </w:r>
      <w:r w:rsidRPr="598FEBEB">
        <w:rPr>
          <w:rFonts w:asciiTheme="minorHAnsi" w:hAnsiTheme="minorHAnsi" w:cstheme="minorBidi"/>
          <w:u w:val="single"/>
        </w:rPr>
        <w:t xml:space="preserve"> </w:t>
      </w:r>
    </w:p>
    <w:p w14:paraId="005E6EE9" w14:textId="77777777" w:rsidR="00837E48" w:rsidRPr="00473660" w:rsidRDefault="00837E48" w:rsidP="598FEBEB">
      <w:pPr>
        <w:rPr>
          <w:rFonts w:asciiTheme="minorHAnsi" w:hAnsiTheme="minorHAnsi" w:cstheme="minorBidi"/>
          <w:u w:val="single"/>
        </w:rPr>
      </w:pPr>
    </w:p>
    <w:p w14:paraId="39A54AC2" w14:textId="568E9627" w:rsidR="00356E35" w:rsidRPr="00D342C6" w:rsidRDefault="598FEBEB" w:rsidP="598FEBEB">
      <w:pPr>
        <w:rPr>
          <w:rFonts w:asciiTheme="minorHAnsi" w:hAnsiTheme="minorHAnsi" w:cstheme="minorBidi"/>
        </w:rPr>
      </w:pPr>
      <w:r w:rsidRPr="598FEBEB">
        <w:rPr>
          <w:rFonts w:asciiTheme="minorHAnsi" w:hAnsiTheme="minorHAnsi" w:cstheme="minorBidi"/>
        </w:rPr>
        <w:t>As noted in the Scoping Notice, those opposed to condition-based approval for salvage or road construction believe that condition-based management does not provide the site-specificity necessary to meaningfully assess the potential environmental impacts to inform the decision-maker or to sufficiently enable the public to provide feedback on the project.</w:t>
      </w:r>
    </w:p>
    <w:p w14:paraId="30999862" w14:textId="77777777" w:rsidR="00356E35" w:rsidRPr="00473660" w:rsidRDefault="00356E35" w:rsidP="598FEBEB">
      <w:pPr>
        <w:rPr>
          <w:rFonts w:asciiTheme="minorHAnsi" w:hAnsiTheme="minorHAnsi" w:cstheme="minorBidi"/>
        </w:rPr>
      </w:pPr>
    </w:p>
    <w:p w14:paraId="00395E3F" w14:textId="66DB8323" w:rsidR="00356E35" w:rsidRPr="00473660" w:rsidRDefault="598FEBEB" w:rsidP="598FEBEB">
      <w:pPr>
        <w:rPr>
          <w:rFonts w:asciiTheme="minorHAnsi" w:hAnsiTheme="minorHAnsi" w:cstheme="minorBidi"/>
        </w:rPr>
      </w:pPr>
      <w:r w:rsidRPr="598FEBEB">
        <w:rPr>
          <w:rFonts w:asciiTheme="minorHAnsi" w:hAnsiTheme="minorHAnsi" w:cstheme="minorBidi"/>
        </w:rPr>
        <w:t>As members of the YSS Leadership Team, TRT and CSERC have committed to accepting the Forest staff continuing to propose for SERAL 2.0 the same controversial condition-based salvage and temporary road construction actions as were proposed and eventually approved for the SERAL project.  While we note that the Mandatory Design Features and the lengthy list of required conditions listed on pages 20</w:t>
      </w:r>
      <w:r w:rsidR="009E1D1B">
        <w:rPr>
          <w:rFonts w:asciiTheme="minorHAnsi" w:hAnsiTheme="minorHAnsi" w:cstheme="minorBidi"/>
        </w:rPr>
        <w:t>–</w:t>
      </w:r>
      <w:r w:rsidRPr="598FEBEB">
        <w:rPr>
          <w:rFonts w:asciiTheme="minorHAnsi" w:hAnsiTheme="minorHAnsi" w:cstheme="minorBidi"/>
        </w:rPr>
        <w:t>25 of the Scoping Notice clearly do provide some reduction in resource risks from condition-based actions, we still see condition-based salvage treatment proposals as unnecessary, especially under a claim for emergency planning.</w:t>
      </w:r>
    </w:p>
    <w:p w14:paraId="33076CE9" w14:textId="77777777" w:rsidR="00356E35" w:rsidRPr="00473660" w:rsidRDefault="00356E35" w:rsidP="598FEBEB">
      <w:pPr>
        <w:rPr>
          <w:rFonts w:asciiTheme="minorHAnsi" w:hAnsiTheme="minorHAnsi" w:cstheme="minorBidi"/>
        </w:rPr>
      </w:pPr>
    </w:p>
    <w:p w14:paraId="3246C50A" w14:textId="522F9220" w:rsidR="00356E35" w:rsidRPr="00473660" w:rsidRDefault="598FEBEB" w:rsidP="598FEBEB">
      <w:pPr>
        <w:rPr>
          <w:rFonts w:asciiTheme="minorHAnsi" w:hAnsiTheme="minorHAnsi" w:cstheme="minorBidi"/>
          <w:b/>
          <w:bCs/>
        </w:rPr>
      </w:pPr>
      <w:r w:rsidRPr="598FEBEB">
        <w:rPr>
          <w:rFonts w:asciiTheme="minorHAnsi" w:hAnsiTheme="minorHAnsi" w:cstheme="minorBidi"/>
          <w:b/>
          <w:bCs/>
        </w:rPr>
        <w:t>The proposal in SERAL 2.0 (to allow condition-based temporary road construction or to authorize salvage logging treatments in not-yet-existing tree mortality events due to drought, disease, or insects or in not-yet-existing areas burned by wildfire) raises a medium level of controversy.</w:t>
      </w:r>
    </w:p>
    <w:p w14:paraId="402707BD" w14:textId="7726E085" w:rsidR="003F637E" w:rsidRPr="00473660" w:rsidRDefault="003F637E" w:rsidP="598FEBEB">
      <w:pPr>
        <w:rPr>
          <w:rFonts w:asciiTheme="minorHAnsi" w:hAnsiTheme="minorHAnsi" w:cstheme="minorBidi"/>
        </w:rPr>
      </w:pPr>
    </w:p>
    <w:p w14:paraId="1CED8050" w14:textId="77777777" w:rsidR="00837E48" w:rsidRPr="00473660" w:rsidRDefault="00837E48" w:rsidP="598FEBEB">
      <w:pPr>
        <w:rPr>
          <w:rFonts w:asciiTheme="minorHAnsi" w:hAnsiTheme="minorHAnsi" w:cstheme="minorBidi"/>
        </w:rPr>
      </w:pPr>
    </w:p>
    <w:p w14:paraId="68D606D7" w14:textId="3723407E" w:rsidR="00837E48" w:rsidRDefault="598FEBEB" w:rsidP="598FEBEB">
      <w:pPr>
        <w:rPr>
          <w:rFonts w:asciiTheme="minorHAnsi" w:hAnsiTheme="minorHAnsi" w:cstheme="minorBidi"/>
          <w:b/>
          <w:bCs/>
          <w:sz w:val="28"/>
          <w:szCs w:val="28"/>
        </w:rPr>
      </w:pPr>
      <w:r w:rsidRPr="598FEBEB">
        <w:rPr>
          <w:rFonts w:asciiTheme="minorHAnsi" w:hAnsiTheme="minorHAnsi" w:cstheme="minorBidi"/>
          <w:b/>
          <w:bCs/>
          <w:sz w:val="28"/>
          <w:szCs w:val="28"/>
        </w:rPr>
        <w:t>FOREST PLAN AMENDMENTS TIED TO THE CALIFORNIA SPOTTED OWL</w:t>
      </w:r>
    </w:p>
    <w:p w14:paraId="565B037F" w14:textId="77777777" w:rsidR="002C314C" w:rsidRPr="00E72ECB" w:rsidRDefault="002C314C" w:rsidP="598FEBEB">
      <w:pPr>
        <w:rPr>
          <w:rFonts w:asciiTheme="minorHAnsi" w:hAnsiTheme="minorHAnsi" w:cstheme="minorBidi"/>
          <w:b/>
          <w:bCs/>
          <w:szCs w:val="24"/>
        </w:rPr>
      </w:pPr>
    </w:p>
    <w:p w14:paraId="6974CB01" w14:textId="5930AFC4" w:rsidR="00D01CEA" w:rsidRPr="00473660" w:rsidRDefault="598FEBEB" w:rsidP="598FEBEB">
      <w:pPr>
        <w:rPr>
          <w:rFonts w:asciiTheme="minorHAnsi" w:hAnsiTheme="minorHAnsi" w:cstheme="minorBidi"/>
        </w:rPr>
      </w:pPr>
      <w:r w:rsidRPr="598FEBEB">
        <w:rPr>
          <w:rFonts w:asciiTheme="minorHAnsi" w:hAnsiTheme="minorHAnsi" w:cstheme="minorBidi"/>
        </w:rPr>
        <w:t>The Forest staff is fully aware that in the original SERAL project process, the main objection concerns by project opponents focused on the proposed Forest Plan Amendments for the CSO and perceived project impacts that could diminish highly suitable habitat for the owl.</w:t>
      </w:r>
    </w:p>
    <w:p w14:paraId="11EBBD4D" w14:textId="77777777" w:rsidR="00D01CEA" w:rsidRPr="00473660" w:rsidRDefault="00D01CEA" w:rsidP="598FEBEB">
      <w:pPr>
        <w:rPr>
          <w:rFonts w:asciiTheme="minorHAnsi" w:hAnsiTheme="minorHAnsi" w:cstheme="minorBidi"/>
        </w:rPr>
      </w:pPr>
    </w:p>
    <w:p w14:paraId="2E637B61" w14:textId="0C31A97B" w:rsidR="00D01CEA" w:rsidRPr="00473660" w:rsidRDefault="598FEBEB" w:rsidP="598FEBEB">
      <w:pPr>
        <w:rPr>
          <w:rFonts w:asciiTheme="minorHAnsi" w:hAnsiTheme="minorHAnsi" w:cstheme="minorBidi"/>
        </w:rPr>
      </w:pPr>
      <w:r w:rsidRPr="598FEBEB">
        <w:rPr>
          <w:rFonts w:asciiTheme="minorHAnsi" w:hAnsiTheme="minorHAnsi" w:cstheme="minorBidi"/>
        </w:rPr>
        <w:t xml:space="preserve">The Forest staff also understands that at the Region level there have been ongoing discussions as to whether or not individual national forests should apply highly consistent CSO management policies and management requirements that reflect the already adopted CSO policies in recently approved Forest Plans. </w:t>
      </w:r>
    </w:p>
    <w:p w14:paraId="22C74DF2" w14:textId="77777777" w:rsidR="00D01CEA" w:rsidRPr="00473660" w:rsidRDefault="00D01CEA" w:rsidP="598FEBEB">
      <w:pPr>
        <w:rPr>
          <w:rFonts w:asciiTheme="minorHAnsi" w:hAnsiTheme="minorHAnsi" w:cstheme="minorBidi"/>
        </w:rPr>
      </w:pPr>
    </w:p>
    <w:p w14:paraId="4EF6EA27" w14:textId="5DC98A6B" w:rsidR="008C58B5" w:rsidRPr="00473660" w:rsidRDefault="598FEBEB" w:rsidP="598FEBEB">
      <w:pPr>
        <w:rPr>
          <w:rFonts w:asciiTheme="minorHAnsi" w:hAnsiTheme="minorHAnsi" w:cstheme="minorBidi"/>
        </w:rPr>
      </w:pPr>
      <w:r w:rsidRPr="598FEBEB">
        <w:rPr>
          <w:rFonts w:asciiTheme="minorHAnsi" w:hAnsiTheme="minorHAnsi" w:cstheme="minorBidi"/>
          <w:b/>
          <w:bCs/>
        </w:rPr>
        <w:t>CSERC and TRT have consistently accepted the compromise CSO policies that YSS endorsed in the SERAL project.</w:t>
      </w:r>
      <w:r w:rsidRPr="598FEBEB">
        <w:rPr>
          <w:rFonts w:asciiTheme="minorHAnsi" w:hAnsiTheme="minorHAnsi" w:cstheme="minorBidi"/>
        </w:rPr>
        <w:t xml:space="preserve">  Our staff recognizes that there are many differing perspectives as to which priorities in forest management plans deserve higher or lower consideration or ranking.   Some within our YSS stakeholder group see the threat of high-severity wildfire and tree mortality </w:t>
      </w:r>
      <w:r w:rsidRPr="598FEBEB">
        <w:rPr>
          <w:rFonts w:asciiTheme="minorHAnsi" w:hAnsiTheme="minorHAnsi" w:cstheme="minorBidi"/>
        </w:rPr>
        <w:lastRenderedPageBreak/>
        <w:t>from drought, insects, and disease as a far more significant threat to CSO than mechanical treatments to reduce canopy cover, to remove medium size trees to break up a dense fuel arrangement, or to actively adjust conditions within 100 acres of the PAC with the intention to make the overall PAC more resilient and fire resistant.</w:t>
      </w:r>
    </w:p>
    <w:p w14:paraId="1ADA6042" w14:textId="77777777" w:rsidR="008C58B5" w:rsidRPr="00473660" w:rsidRDefault="008C58B5" w:rsidP="598FEBEB">
      <w:pPr>
        <w:rPr>
          <w:rFonts w:asciiTheme="minorHAnsi" w:hAnsiTheme="minorHAnsi" w:cstheme="minorBidi"/>
        </w:rPr>
      </w:pPr>
    </w:p>
    <w:p w14:paraId="2B30C0F6" w14:textId="76E8E4DA" w:rsidR="00D01CEA" w:rsidRPr="00473660" w:rsidRDefault="598FEBEB" w:rsidP="598FEBEB">
      <w:pPr>
        <w:rPr>
          <w:rFonts w:asciiTheme="minorHAnsi" w:hAnsiTheme="minorHAnsi" w:cstheme="minorBidi"/>
        </w:rPr>
      </w:pPr>
      <w:r w:rsidRPr="598FEBEB">
        <w:rPr>
          <w:rFonts w:asciiTheme="minorHAnsi" w:hAnsiTheme="minorHAnsi" w:cstheme="minorBidi"/>
        </w:rPr>
        <w:t>Others in YSS and with forest conservation groups with a wildlife focus clearly see the treating of suitable owl habitat or PAC acres or owl habitat in Territories as being a “c</w:t>
      </w:r>
      <w:r w:rsidR="008C58B5" w:rsidRPr="598FEBEB">
        <w:rPr>
          <w:rFonts w:asciiTheme="minorHAnsi" w:hAnsiTheme="minorHAnsi" w:cstheme="minorBidi"/>
        </w:rPr>
        <w:t>e</w:t>
      </w:r>
      <w:r w:rsidRPr="598FEBEB">
        <w:rPr>
          <w:rFonts w:asciiTheme="minorHAnsi" w:hAnsiTheme="minorHAnsi" w:cstheme="minorBidi"/>
        </w:rPr>
        <w:t xml:space="preserve">rtain” </w:t>
      </w:r>
      <w:r w:rsidR="008C58B5" w:rsidRPr="598FEBEB">
        <w:rPr>
          <w:rFonts w:asciiTheme="minorHAnsi" w:hAnsiTheme="minorHAnsi" w:cstheme="minorBidi"/>
        </w:rPr>
        <w:t>i</w:t>
      </w:r>
      <w:r w:rsidRPr="598FEBEB">
        <w:rPr>
          <w:rFonts w:asciiTheme="minorHAnsi" w:hAnsiTheme="minorHAnsi" w:cstheme="minorBidi"/>
        </w:rPr>
        <w:t>mpact, while the risk of high-severity wildfire, drought mortality, or widespread bark beetle-induced tree mortality is a risk that is “p</w:t>
      </w:r>
      <w:r w:rsidR="008C58B5" w:rsidRPr="598FEBEB">
        <w:rPr>
          <w:rFonts w:asciiTheme="minorHAnsi" w:hAnsiTheme="minorHAnsi" w:cstheme="minorBidi"/>
        </w:rPr>
        <w:t>o</w:t>
      </w:r>
      <w:r w:rsidRPr="598FEBEB">
        <w:rPr>
          <w:rFonts w:asciiTheme="minorHAnsi" w:hAnsiTheme="minorHAnsi" w:cstheme="minorBidi"/>
        </w:rPr>
        <w:t xml:space="preserve">ssible, but uncertain.” </w:t>
      </w:r>
      <w:r w:rsidR="008C58B5" w:rsidRPr="598FEBEB">
        <w:rPr>
          <w:rFonts w:asciiTheme="minorHAnsi" w:hAnsiTheme="minorHAnsi" w:cstheme="minorBidi"/>
        </w:rPr>
        <w:t xml:space="preserve"> </w:t>
      </w:r>
      <w:r w:rsidRPr="598FEBEB">
        <w:rPr>
          <w:rFonts w:asciiTheme="minorHAnsi" w:hAnsiTheme="minorHAnsi" w:cstheme="minorBidi"/>
        </w:rPr>
        <w:t>Those with that view may reasonably prefer to have the SERAL 2.0 project limit any mechanical treatments that may even minimally alter conditions now deemed to be highly suitable and beneficial for the CSO.</w:t>
      </w:r>
    </w:p>
    <w:p w14:paraId="1391F1C3" w14:textId="77777777" w:rsidR="008C58B5" w:rsidRPr="00473660" w:rsidRDefault="008C58B5" w:rsidP="598FEBEB">
      <w:pPr>
        <w:rPr>
          <w:rFonts w:asciiTheme="minorHAnsi" w:hAnsiTheme="minorHAnsi" w:cstheme="minorBidi"/>
        </w:rPr>
      </w:pPr>
    </w:p>
    <w:p w14:paraId="1E5D6469" w14:textId="313B7AC8" w:rsidR="008C58B5" w:rsidRPr="00473660" w:rsidRDefault="598FEBEB" w:rsidP="598FEBEB">
      <w:pPr>
        <w:rPr>
          <w:rFonts w:asciiTheme="minorHAnsi" w:hAnsiTheme="minorHAnsi" w:cstheme="minorBidi"/>
        </w:rPr>
      </w:pPr>
      <w:r w:rsidRPr="598FEBEB">
        <w:rPr>
          <w:rFonts w:asciiTheme="minorHAnsi" w:hAnsiTheme="minorHAnsi" w:cstheme="minorBidi"/>
        </w:rPr>
        <w:t>With these Scoping Comments, our organizations focus primarily on addressing general topics rather than providing very specific input and details.  Our in-depth comments related to the CSO and the latest iteration of Forest Plan Amendments will likely be submitted in the future DEIS public comment period.</w:t>
      </w:r>
    </w:p>
    <w:p w14:paraId="31195A3B" w14:textId="77777777" w:rsidR="008C58B5" w:rsidRPr="00473660" w:rsidRDefault="008C58B5" w:rsidP="598FEBEB">
      <w:pPr>
        <w:rPr>
          <w:rFonts w:asciiTheme="minorHAnsi" w:hAnsiTheme="minorHAnsi" w:cstheme="minorBidi"/>
        </w:rPr>
      </w:pPr>
    </w:p>
    <w:p w14:paraId="5596589C" w14:textId="7D2B7EBC" w:rsidR="0094387A" w:rsidRPr="00473660" w:rsidRDefault="598FEBEB" w:rsidP="598FEBEB">
      <w:pPr>
        <w:rPr>
          <w:rFonts w:asciiTheme="minorHAnsi" w:hAnsiTheme="minorHAnsi" w:cstheme="minorBidi"/>
        </w:rPr>
      </w:pPr>
      <w:r w:rsidRPr="598FEBEB">
        <w:rPr>
          <w:rFonts w:asciiTheme="minorHAnsi" w:hAnsiTheme="minorHAnsi" w:cstheme="minorBidi"/>
        </w:rPr>
        <w:t xml:space="preserve">However, as noted above, our organizations continue to accept the compromise CSO policies that YSS endorsed in the original SERAL project.  Our </w:t>
      </w:r>
      <w:r w:rsidR="00147DB8">
        <w:rPr>
          <w:rFonts w:asciiTheme="minorHAnsi" w:hAnsiTheme="minorHAnsi" w:cstheme="minorBidi"/>
        </w:rPr>
        <w:t>organizations</w:t>
      </w:r>
      <w:r w:rsidR="00147DB8" w:rsidRPr="598FEBEB">
        <w:rPr>
          <w:rFonts w:asciiTheme="minorHAnsi" w:hAnsiTheme="minorHAnsi" w:cstheme="minorBidi"/>
        </w:rPr>
        <w:t xml:space="preserve"> </w:t>
      </w:r>
      <w:r w:rsidRPr="598FEBEB">
        <w:rPr>
          <w:rFonts w:asciiTheme="minorHAnsi" w:hAnsiTheme="minorHAnsi" w:cstheme="minorBidi"/>
        </w:rPr>
        <w:t xml:space="preserve">see that the SERAL 2.0 Scoping Notice has even more detailed information concerning preliminary PAC treatment constraints, treatment area selection criteria, and desired condition assessments of Territories.  </w:t>
      </w:r>
    </w:p>
    <w:p w14:paraId="32055BF8" w14:textId="77777777" w:rsidR="0094387A" w:rsidRPr="00473660" w:rsidRDefault="0094387A" w:rsidP="598FEBEB">
      <w:pPr>
        <w:rPr>
          <w:rFonts w:asciiTheme="minorHAnsi" w:hAnsiTheme="minorHAnsi" w:cstheme="minorBidi"/>
        </w:rPr>
      </w:pPr>
    </w:p>
    <w:p w14:paraId="2D11C963" w14:textId="04DF8E25" w:rsidR="001D7B67" w:rsidRPr="00D342C6" w:rsidRDefault="598FEBEB" w:rsidP="598FEBEB">
      <w:pPr>
        <w:rPr>
          <w:rFonts w:asciiTheme="minorHAnsi" w:hAnsiTheme="minorHAnsi" w:cstheme="minorBidi"/>
          <w:b/>
          <w:bCs/>
        </w:rPr>
      </w:pPr>
      <w:r w:rsidRPr="598FEBEB">
        <w:rPr>
          <w:rFonts w:asciiTheme="minorHAnsi" w:hAnsiTheme="minorHAnsi" w:cstheme="minorBidi"/>
          <w:b/>
          <w:bCs/>
        </w:rPr>
        <w:t>We continue to raise the general concern that we shared for the SERAL project.  When a newly created circular CSO territory does not fully encompass previously protected CSO habitat that now protrudes outside of the new circular boundary, it is our recommendation that the Forest retain those areas outside of the circular boundary as part of the CSO Territory until such time that site visits by Forest biologists determine that those “e</w:t>
      </w:r>
      <w:r w:rsidR="00D342C6" w:rsidRPr="598FEBEB">
        <w:rPr>
          <w:rFonts w:asciiTheme="minorHAnsi" w:hAnsiTheme="minorHAnsi" w:cstheme="minorBidi"/>
          <w:b/>
          <w:bCs/>
        </w:rPr>
        <w:t>x</w:t>
      </w:r>
      <w:r w:rsidRPr="598FEBEB">
        <w:rPr>
          <w:rFonts w:asciiTheme="minorHAnsi" w:hAnsiTheme="minorHAnsi" w:cstheme="minorBidi"/>
          <w:b/>
          <w:bCs/>
        </w:rPr>
        <w:t xml:space="preserve">tra” </w:t>
      </w:r>
      <w:r w:rsidR="00D342C6" w:rsidRPr="598FEBEB">
        <w:rPr>
          <w:rFonts w:asciiTheme="minorHAnsi" w:hAnsiTheme="minorHAnsi" w:cstheme="minorBidi"/>
          <w:b/>
          <w:bCs/>
        </w:rPr>
        <w:t>a</w:t>
      </w:r>
      <w:r w:rsidRPr="598FEBEB">
        <w:rPr>
          <w:rFonts w:asciiTheme="minorHAnsi" w:hAnsiTheme="minorHAnsi" w:cstheme="minorBidi"/>
          <w:b/>
          <w:bCs/>
        </w:rPr>
        <w:t>cres do not provide substantial habitat benefits to the overall Territory.</w:t>
      </w:r>
    </w:p>
    <w:p w14:paraId="08121CBB" w14:textId="77777777" w:rsidR="001D7B67" w:rsidRPr="00D342C6" w:rsidRDefault="001D7B67" w:rsidP="598FEBEB">
      <w:pPr>
        <w:rPr>
          <w:rFonts w:asciiTheme="minorHAnsi" w:hAnsiTheme="minorHAnsi" w:cstheme="minorBidi"/>
        </w:rPr>
      </w:pPr>
    </w:p>
    <w:p w14:paraId="14B7E4AF" w14:textId="28174969" w:rsidR="008C58B5" w:rsidRPr="00473660" w:rsidRDefault="598FEBEB" w:rsidP="598FEBEB">
      <w:pPr>
        <w:rPr>
          <w:rFonts w:asciiTheme="minorHAnsi" w:hAnsiTheme="minorHAnsi" w:cstheme="minorBidi"/>
          <w:b/>
          <w:bCs/>
        </w:rPr>
      </w:pPr>
      <w:r w:rsidRPr="598FEBEB">
        <w:rPr>
          <w:rFonts w:asciiTheme="minorHAnsi" w:hAnsiTheme="minorHAnsi" w:cstheme="minorBidi"/>
        </w:rPr>
        <w:t>Based upon the concerns raised through the public comments submitted for the original SERAL project,</w:t>
      </w:r>
      <w:r w:rsidRPr="598FEBEB">
        <w:rPr>
          <w:rFonts w:asciiTheme="minorHAnsi" w:hAnsiTheme="minorHAnsi" w:cstheme="minorBidi"/>
          <w:b/>
          <w:bCs/>
        </w:rPr>
        <w:t xml:space="preserve"> we see the controversy tied to the Forest Plan Amendments and proposed adjustments to CSO policies for the SERAL 2.0 project as being of medium high controversy.</w:t>
      </w:r>
    </w:p>
    <w:p w14:paraId="344319E6" w14:textId="77777777" w:rsidR="00356E35" w:rsidRPr="00473660" w:rsidRDefault="00356E35" w:rsidP="598FEBEB">
      <w:pPr>
        <w:rPr>
          <w:rFonts w:asciiTheme="minorHAnsi" w:hAnsiTheme="minorHAnsi" w:cstheme="minorBidi"/>
          <w:b/>
          <w:bCs/>
        </w:rPr>
      </w:pPr>
    </w:p>
    <w:p w14:paraId="3FAD2DF5" w14:textId="77777777" w:rsidR="0094387A" w:rsidRPr="00473660" w:rsidRDefault="0094387A" w:rsidP="598FEBEB">
      <w:pPr>
        <w:rPr>
          <w:rFonts w:asciiTheme="minorHAnsi" w:hAnsiTheme="minorHAnsi" w:cstheme="minorBidi"/>
          <w:b/>
          <w:bCs/>
        </w:rPr>
      </w:pPr>
    </w:p>
    <w:p w14:paraId="61868B01" w14:textId="77777777" w:rsidR="003F637E" w:rsidRPr="002C314C" w:rsidRDefault="598FEBEB" w:rsidP="598FEBEB">
      <w:pPr>
        <w:rPr>
          <w:rFonts w:asciiTheme="minorHAnsi" w:hAnsiTheme="minorHAnsi" w:cstheme="minorBidi"/>
          <w:b/>
          <w:bCs/>
          <w:sz w:val="28"/>
          <w:szCs w:val="28"/>
        </w:rPr>
      </w:pPr>
      <w:r w:rsidRPr="598FEBEB">
        <w:rPr>
          <w:rFonts w:asciiTheme="minorHAnsi" w:hAnsiTheme="minorHAnsi" w:cstheme="minorBidi"/>
          <w:b/>
          <w:bCs/>
          <w:sz w:val="28"/>
          <w:szCs w:val="28"/>
        </w:rPr>
        <w:t>HAZARD TREE MANAGEMENT WITHIN SERAL 2.0</w:t>
      </w:r>
    </w:p>
    <w:p w14:paraId="7A2F32A0" w14:textId="77777777" w:rsidR="003F637E" w:rsidRPr="00473660" w:rsidRDefault="003F637E" w:rsidP="598FEBEB">
      <w:pPr>
        <w:rPr>
          <w:rFonts w:asciiTheme="minorHAnsi" w:hAnsiTheme="minorHAnsi" w:cstheme="minorBidi"/>
        </w:rPr>
      </w:pPr>
    </w:p>
    <w:p w14:paraId="672548A6" w14:textId="523AFD38" w:rsidR="00837E48" w:rsidRPr="00473660" w:rsidRDefault="598FEBEB" w:rsidP="598FEBEB">
      <w:pPr>
        <w:rPr>
          <w:rFonts w:asciiTheme="minorHAnsi" w:hAnsiTheme="minorHAnsi" w:cstheme="minorBidi"/>
        </w:rPr>
      </w:pPr>
      <w:r w:rsidRPr="598FEBEB">
        <w:rPr>
          <w:rFonts w:asciiTheme="minorHAnsi" w:hAnsiTheme="minorHAnsi" w:cstheme="minorBidi"/>
        </w:rPr>
        <w:t xml:space="preserve">In response to the forest-wide Hazard Tree Management plan that was proposed earlier this year, CSERC raised detailed concerns related to: </w:t>
      </w:r>
    </w:p>
    <w:p w14:paraId="4F9C0B67" w14:textId="77777777" w:rsidR="00837E48" w:rsidRPr="00473660" w:rsidRDefault="00837E48" w:rsidP="598FEBEB">
      <w:pPr>
        <w:rPr>
          <w:rFonts w:asciiTheme="minorHAnsi" w:hAnsiTheme="minorHAnsi" w:cstheme="minorBidi"/>
        </w:rPr>
      </w:pPr>
    </w:p>
    <w:p w14:paraId="0FFF72DC" w14:textId="74E523BA" w:rsidR="00837E48" w:rsidRPr="009E5889" w:rsidRDefault="598FEBEB" w:rsidP="009E5889">
      <w:pPr>
        <w:pStyle w:val="ListParagraph"/>
        <w:numPr>
          <w:ilvl w:val="0"/>
          <w:numId w:val="7"/>
        </w:numPr>
        <w:rPr>
          <w:rFonts w:asciiTheme="minorHAnsi" w:hAnsiTheme="minorHAnsi" w:cstheme="minorBidi"/>
        </w:rPr>
      </w:pPr>
      <w:r w:rsidRPr="009E5889">
        <w:rPr>
          <w:rFonts w:asciiTheme="minorHAnsi" w:hAnsiTheme="minorHAnsi" w:cstheme="minorBidi"/>
        </w:rPr>
        <w:t xml:space="preserve">the arbitrary application of the 1.5 tree height strike distance even along remote, rarely used Level 2 roads; </w:t>
      </w:r>
    </w:p>
    <w:p w14:paraId="7A4AD3A2" w14:textId="14E0C817" w:rsidR="00837E48" w:rsidRPr="009E5889" w:rsidRDefault="598FEBEB" w:rsidP="009E5889">
      <w:pPr>
        <w:pStyle w:val="ListParagraph"/>
        <w:numPr>
          <w:ilvl w:val="0"/>
          <w:numId w:val="7"/>
        </w:numPr>
        <w:rPr>
          <w:rFonts w:asciiTheme="minorHAnsi" w:hAnsiTheme="minorHAnsi" w:cstheme="minorBidi"/>
        </w:rPr>
      </w:pPr>
      <w:r w:rsidRPr="009E5889">
        <w:rPr>
          <w:rFonts w:asciiTheme="minorHAnsi" w:hAnsiTheme="minorHAnsi" w:cstheme="minorBidi"/>
        </w:rPr>
        <w:t>the proposal to apply the Angwin et al. 2022 marking guidelines in a manner that allows judgment by seasonal crews to select large, old, vigorously growing green trees as being imminently “h</w:t>
      </w:r>
      <w:r w:rsidR="003F637E" w:rsidRPr="009E5889">
        <w:rPr>
          <w:rFonts w:asciiTheme="minorHAnsi" w:hAnsiTheme="minorHAnsi" w:cstheme="minorBidi"/>
        </w:rPr>
        <w:t>a</w:t>
      </w:r>
      <w:r w:rsidRPr="009E5889">
        <w:rPr>
          <w:rFonts w:asciiTheme="minorHAnsi" w:hAnsiTheme="minorHAnsi" w:cstheme="minorBidi"/>
        </w:rPr>
        <w:t xml:space="preserve">zardous” </w:t>
      </w:r>
      <w:r w:rsidR="003F637E" w:rsidRPr="009E5889">
        <w:rPr>
          <w:rFonts w:asciiTheme="minorHAnsi" w:hAnsiTheme="minorHAnsi" w:cstheme="minorBidi"/>
        </w:rPr>
        <w:t>s</w:t>
      </w:r>
      <w:r w:rsidRPr="009E5889">
        <w:rPr>
          <w:rFonts w:asciiTheme="minorHAnsi" w:hAnsiTheme="minorHAnsi" w:cstheme="minorBidi"/>
        </w:rPr>
        <w:t xml:space="preserve">imply based upon the point count system that rates supposed defects, and </w:t>
      </w:r>
    </w:p>
    <w:p w14:paraId="5BCA3097" w14:textId="1AB771DA" w:rsidR="00992BB7" w:rsidRPr="009E5889" w:rsidRDefault="598FEBEB" w:rsidP="009E5889">
      <w:pPr>
        <w:pStyle w:val="ListParagraph"/>
        <w:numPr>
          <w:ilvl w:val="0"/>
          <w:numId w:val="7"/>
        </w:numPr>
        <w:rPr>
          <w:rFonts w:asciiTheme="minorHAnsi" w:hAnsiTheme="minorHAnsi" w:cstheme="minorBidi"/>
        </w:rPr>
      </w:pPr>
      <w:r w:rsidRPr="009E5889">
        <w:rPr>
          <w:rFonts w:asciiTheme="minorHAnsi" w:hAnsiTheme="minorHAnsi" w:cstheme="minorBidi"/>
        </w:rPr>
        <w:lastRenderedPageBreak/>
        <w:t>the forest-wide pl</w:t>
      </w:r>
      <w:r w:rsidR="00837E48" w:rsidRPr="009E5889">
        <w:rPr>
          <w:rFonts w:asciiTheme="minorHAnsi" w:hAnsiTheme="minorHAnsi" w:cstheme="minorBidi"/>
        </w:rPr>
        <w:t>an’s f</w:t>
      </w:r>
      <w:r w:rsidRPr="009E5889">
        <w:rPr>
          <w:rFonts w:asciiTheme="minorHAnsi" w:hAnsiTheme="minorHAnsi" w:cstheme="minorBidi"/>
        </w:rPr>
        <w:t>ailure to meaningfully evaluate the cumulative effects of applying the proposed Hazard Tree Management plan across the entire national forest road system.</w:t>
      </w:r>
    </w:p>
    <w:p w14:paraId="420206C5" w14:textId="77777777" w:rsidR="00837E48" w:rsidRPr="00473660" w:rsidRDefault="00837E48" w:rsidP="598FEBEB">
      <w:pPr>
        <w:rPr>
          <w:rFonts w:asciiTheme="minorHAnsi" w:hAnsiTheme="minorHAnsi" w:cstheme="minorBidi"/>
        </w:rPr>
      </w:pPr>
    </w:p>
    <w:p w14:paraId="0E85ED21" w14:textId="5225BAFC" w:rsidR="00837E48" w:rsidRPr="00473660" w:rsidRDefault="598FEBEB" w:rsidP="598FEBEB">
      <w:pPr>
        <w:rPr>
          <w:rFonts w:asciiTheme="minorHAnsi" w:hAnsiTheme="minorHAnsi" w:cstheme="minorBidi"/>
        </w:rPr>
      </w:pPr>
      <w:r w:rsidRPr="598FEBEB">
        <w:rPr>
          <w:rFonts w:asciiTheme="minorHAnsi" w:hAnsiTheme="minorHAnsi" w:cstheme="minorBidi"/>
        </w:rPr>
        <w:t>Now it appears that the Forest staff has strategically decided to avoid a potential filing of an Objection or potential litigation over the forest-wide Hazard Tree Plan by first speedily approving Hazard Tree Management for 540 miles of roads within the project boundary as one of the proposed treatments within the SERAL 2.0 project.</w:t>
      </w:r>
    </w:p>
    <w:p w14:paraId="333DA48D" w14:textId="77777777" w:rsidR="00837E48" w:rsidRPr="00473660" w:rsidRDefault="00837E48" w:rsidP="598FEBEB">
      <w:pPr>
        <w:rPr>
          <w:rFonts w:asciiTheme="minorHAnsi" w:hAnsiTheme="minorHAnsi" w:cstheme="minorBidi"/>
        </w:rPr>
      </w:pPr>
    </w:p>
    <w:p w14:paraId="174656FA" w14:textId="4F195F27" w:rsidR="00837E48" w:rsidRPr="00473660" w:rsidRDefault="598FEBEB" w:rsidP="598FEBEB">
      <w:pPr>
        <w:rPr>
          <w:rFonts w:asciiTheme="minorHAnsi" w:hAnsiTheme="minorHAnsi" w:cstheme="minorBidi"/>
        </w:rPr>
      </w:pPr>
      <w:r w:rsidRPr="598FEBEB">
        <w:rPr>
          <w:rFonts w:asciiTheme="minorHAnsi" w:hAnsiTheme="minorHAnsi" w:cstheme="minorBidi"/>
        </w:rPr>
        <w:t xml:space="preserve">For these scoping comments, CSERC references for legal purposes all of the comments that our Center has already submitted in response to the proposed forest-wide Hazard Tree Management plan. </w:t>
      </w:r>
    </w:p>
    <w:p w14:paraId="3352B38F" w14:textId="77777777" w:rsidR="00837E48" w:rsidRPr="00473660" w:rsidRDefault="00837E48" w:rsidP="598FEBEB">
      <w:pPr>
        <w:rPr>
          <w:rFonts w:asciiTheme="minorHAnsi" w:hAnsiTheme="minorHAnsi" w:cstheme="minorBidi"/>
        </w:rPr>
      </w:pPr>
    </w:p>
    <w:p w14:paraId="6FF17E95" w14:textId="2A9401D0" w:rsidR="00837E48" w:rsidRPr="00473660" w:rsidRDefault="598FEBEB" w:rsidP="598FEBEB">
      <w:pPr>
        <w:rPr>
          <w:rFonts w:asciiTheme="minorHAnsi" w:hAnsiTheme="minorHAnsi" w:cstheme="minorBidi"/>
        </w:rPr>
      </w:pPr>
      <w:r w:rsidRPr="598FEBEB">
        <w:rPr>
          <w:rFonts w:asciiTheme="minorHAnsi" w:hAnsiTheme="minorHAnsi" w:cstheme="minorBidi"/>
        </w:rPr>
        <w:t xml:space="preserve">TRT and CSERC believe that there is a far less controversial and justifiable option for both the forest-wide Hazard Tree Management plan and this hazard tree management proposal within the SERAL 2.0 project.  A more balanced and low-controversy hazard tree plan would approve the cutting of all </w:t>
      </w:r>
      <w:r w:rsidRPr="598FEBEB">
        <w:rPr>
          <w:rFonts w:asciiTheme="minorHAnsi" w:hAnsiTheme="minorHAnsi" w:cstheme="minorBidi"/>
          <w:u w:val="single"/>
        </w:rPr>
        <w:t>dead and dying trees</w:t>
      </w:r>
      <w:r w:rsidRPr="598FEBEB">
        <w:rPr>
          <w:rFonts w:asciiTheme="minorHAnsi" w:hAnsiTheme="minorHAnsi" w:cstheme="minorBidi"/>
        </w:rPr>
        <w:t xml:space="preserve"> with a 1.5 tree height strike distance and would reduce the “h</w:t>
      </w:r>
      <w:r w:rsidR="00063858" w:rsidRPr="598FEBEB">
        <w:rPr>
          <w:rFonts w:asciiTheme="minorHAnsi" w:hAnsiTheme="minorHAnsi" w:cstheme="minorBidi"/>
        </w:rPr>
        <w:t>a</w:t>
      </w:r>
      <w:r w:rsidRPr="598FEBEB">
        <w:rPr>
          <w:rFonts w:asciiTheme="minorHAnsi" w:hAnsiTheme="minorHAnsi" w:cstheme="minorBidi"/>
        </w:rPr>
        <w:t xml:space="preserve">zard” </w:t>
      </w:r>
      <w:r w:rsidR="00063858" w:rsidRPr="598FEBEB">
        <w:rPr>
          <w:rFonts w:asciiTheme="minorHAnsi" w:hAnsiTheme="minorHAnsi" w:cstheme="minorBidi"/>
        </w:rPr>
        <w:t>s</w:t>
      </w:r>
      <w:r w:rsidRPr="598FEBEB">
        <w:rPr>
          <w:rFonts w:asciiTheme="minorHAnsi" w:hAnsiTheme="minorHAnsi" w:cstheme="minorBidi"/>
        </w:rPr>
        <w:t xml:space="preserve">afety tree removal distance for </w:t>
      </w:r>
      <w:r w:rsidRPr="598FEBEB">
        <w:rPr>
          <w:rFonts w:asciiTheme="minorHAnsi" w:hAnsiTheme="minorHAnsi" w:cstheme="minorBidi"/>
          <w:u w:val="single"/>
        </w:rPr>
        <w:t>green</w:t>
      </w:r>
      <w:r w:rsidRPr="598FEBEB">
        <w:rPr>
          <w:rFonts w:asciiTheme="minorHAnsi" w:hAnsiTheme="minorHAnsi" w:cstheme="minorBidi"/>
        </w:rPr>
        <w:t xml:space="preserve"> “d</w:t>
      </w:r>
      <w:r w:rsidR="00063858" w:rsidRPr="598FEBEB">
        <w:rPr>
          <w:rFonts w:asciiTheme="minorHAnsi" w:hAnsiTheme="minorHAnsi" w:cstheme="minorBidi"/>
        </w:rPr>
        <w:t>e</w:t>
      </w:r>
      <w:r w:rsidRPr="598FEBEB">
        <w:rPr>
          <w:rFonts w:asciiTheme="minorHAnsi" w:hAnsiTheme="minorHAnsi" w:cstheme="minorBidi"/>
        </w:rPr>
        <w:t xml:space="preserve">fect” </w:t>
      </w:r>
      <w:r w:rsidR="00063858" w:rsidRPr="598FEBEB">
        <w:rPr>
          <w:rFonts w:asciiTheme="minorHAnsi" w:hAnsiTheme="minorHAnsi" w:cstheme="minorBidi"/>
        </w:rPr>
        <w:t>t</w:t>
      </w:r>
      <w:r w:rsidRPr="598FEBEB">
        <w:rPr>
          <w:rFonts w:asciiTheme="minorHAnsi" w:hAnsiTheme="minorHAnsi" w:cstheme="minorBidi"/>
        </w:rPr>
        <w:t>rees (that have almost zero potential to fail at the base and to extend more than a tree height toward a road).  For green hazard trees, the “s</w:t>
      </w:r>
      <w:r w:rsidR="00063858" w:rsidRPr="598FEBEB">
        <w:rPr>
          <w:rFonts w:asciiTheme="minorHAnsi" w:hAnsiTheme="minorHAnsi" w:cstheme="minorBidi"/>
        </w:rPr>
        <w:t>t</w:t>
      </w:r>
      <w:r w:rsidRPr="598FEBEB">
        <w:rPr>
          <w:rFonts w:asciiTheme="minorHAnsi" w:hAnsiTheme="minorHAnsi" w:cstheme="minorBidi"/>
        </w:rPr>
        <w:t xml:space="preserve">rike distance” </w:t>
      </w:r>
      <w:r w:rsidR="00063858" w:rsidRPr="598FEBEB">
        <w:rPr>
          <w:rFonts w:asciiTheme="minorHAnsi" w:hAnsiTheme="minorHAnsi" w:cstheme="minorBidi"/>
        </w:rPr>
        <w:t>w</w:t>
      </w:r>
      <w:r w:rsidRPr="598FEBEB">
        <w:rPr>
          <w:rFonts w:asciiTheme="minorHAnsi" w:hAnsiTheme="minorHAnsi" w:cstheme="minorBidi"/>
        </w:rPr>
        <w:t>ould be defined as no more than one tree height.</w:t>
      </w:r>
    </w:p>
    <w:p w14:paraId="552906B8" w14:textId="77777777" w:rsidR="00B97E35" w:rsidRPr="00473660" w:rsidRDefault="00B97E35" w:rsidP="598FEBEB">
      <w:pPr>
        <w:rPr>
          <w:rFonts w:asciiTheme="minorHAnsi" w:hAnsiTheme="minorHAnsi" w:cstheme="minorBidi"/>
        </w:rPr>
      </w:pPr>
    </w:p>
    <w:p w14:paraId="1C6568D7" w14:textId="7C484577" w:rsidR="00AF6C3E" w:rsidRDefault="598FEBEB" w:rsidP="598FEBEB">
      <w:pPr>
        <w:rPr>
          <w:rStyle w:val="markedcontent"/>
          <w:rFonts w:asciiTheme="minorHAnsi" w:hAnsiTheme="minorHAnsi" w:cstheme="minorBidi"/>
        </w:rPr>
      </w:pPr>
      <w:r w:rsidRPr="598FEBEB">
        <w:rPr>
          <w:rFonts w:asciiTheme="minorHAnsi" w:hAnsiTheme="minorHAnsi" w:cstheme="minorBidi"/>
        </w:rPr>
        <w:t>Further, for green “d</w:t>
      </w:r>
      <w:r w:rsidR="00B97E35" w:rsidRPr="598FEBEB">
        <w:rPr>
          <w:rFonts w:asciiTheme="minorHAnsi" w:hAnsiTheme="minorHAnsi" w:cstheme="minorBidi"/>
        </w:rPr>
        <w:t>e</w:t>
      </w:r>
      <w:r w:rsidRPr="598FEBEB">
        <w:rPr>
          <w:rFonts w:asciiTheme="minorHAnsi" w:hAnsiTheme="minorHAnsi" w:cstheme="minorBidi"/>
        </w:rPr>
        <w:t xml:space="preserve">fect” </w:t>
      </w:r>
      <w:r w:rsidR="00B97E35" w:rsidRPr="598FEBEB">
        <w:rPr>
          <w:rFonts w:asciiTheme="minorHAnsi" w:hAnsiTheme="minorHAnsi" w:cstheme="minorBidi"/>
        </w:rPr>
        <w:t>t</w:t>
      </w:r>
      <w:r w:rsidRPr="598FEBEB">
        <w:rPr>
          <w:rFonts w:asciiTheme="minorHAnsi" w:hAnsiTheme="minorHAnsi" w:cstheme="minorBidi"/>
        </w:rPr>
        <w:t>rees evaluated along all Level 2 routes that do not have high levels of vehicle use, the criteria for removal would be that the trees are assessed to be “a</w:t>
      </w:r>
      <w:r w:rsidR="00B97E35" w:rsidRPr="598FEBEB">
        <w:rPr>
          <w:rFonts w:asciiTheme="minorHAnsi" w:hAnsiTheme="minorHAnsi" w:cstheme="minorBidi"/>
        </w:rPr>
        <w:t>t</w:t>
      </w:r>
      <w:r w:rsidRPr="598FEBEB">
        <w:rPr>
          <w:rFonts w:asciiTheme="minorHAnsi" w:hAnsiTheme="minorHAnsi" w:cstheme="minorBidi"/>
        </w:rPr>
        <w:t xml:space="preserve"> most imminent risk of failing” </w:t>
      </w:r>
      <w:r w:rsidR="00B97E35" w:rsidRPr="598FEBEB">
        <w:rPr>
          <w:rFonts w:asciiTheme="minorHAnsi" w:hAnsiTheme="minorHAnsi" w:cstheme="minorBidi"/>
        </w:rPr>
        <w:t>a</w:t>
      </w:r>
      <w:r w:rsidRPr="598FEBEB">
        <w:rPr>
          <w:rFonts w:asciiTheme="minorHAnsi" w:hAnsiTheme="minorHAnsi" w:cstheme="minorBidi"/>
        </w:rPr>
        <w:t xml:space="preserve">nd that the Failure Potential Rating for a green tree is </w:t>
      </w:r>
      <w:r w:rsidRPr="598FEBEB">
        <w:rPr>
          <w:rFonts w:asciiTheme="minorHAnsi" w:hAnsiTheme="minorHAnsi" w:cstheme="minorBidi"/>
          <w:u w:val="single"/>
        </w:rPr>
        <w:t>high</w:t>
      </w:r>
      <w:r w:rsidRPr="598FEBEB">
        <w:rPr>
          <w:rFonts w:asciiTheme="minorHAnsi" w:hAnsiTheme="minorHAnsi" w:cstheme="minorBidi"/>
        </w:rPr>
        <w:t>.  “</w:t>
      </w:r>
      <w:r w:rsidRPr="598FEBEB">
        <w:rPr>
          <w:rStyle w:val="markedcontent"/>
          <w:rFonts w:asciiTheme="minorHAnsi" w:hAnsiTheme="minorHAnsi" w:cstheme="minorBidi"/>
          <w:i/>
          <w:iCs/>
        </w:rPr>
        <w:t>A</w:t>
      </w:r>
      <w:r w:rsidR="00B97E35" w:rsidRPr="598FEBEB">
        <w:rPr>
          <w:rStyle w:val="markedcontent"/>
          <w:rFonts w:asciiTheme="minorHAnsi" w:hAnsiTheme="minorHAnsi" w:cstheme="minorBidi"/>
          <w:i/>
          <w:iCs/>
        </w:rPr>
        <w:t xml:space="preserve"> </w:t>
      </w:r>
      <w:r w:rsidRPr="598FEBEB">
        <w:rPr>
          <w:rStyle w:val="markedcontent"/>
          <w:rFonts w:asciiTheme="minorHAnsi" w:hAnsiTheme="minorHAnsi" w:cstheme="minorBidi"/>
          <w:i/>
          <w:iCs/>
        </w:rPr>
        <w:t xml:space="preserve">Failure Potential rating is an estimation of </w:t>
      </w:r>
      <w:r w:rsidRPr="598FEBEB">
        <w:rPr>
          <w:rStyle w:val="markedcontent"/>
          <w:rFonts w:asciiTheme="minorHAnsi" w:hAnsiTheme="minorHAnsi" w:cstheme="minorBidi"/>
          <w:i/>
          <w:iCs/>
          <w:u w:val="single"/>
        </w:rPr>
        <w:t>the likelihood that a tree will fail based upon available indicators</w:t>
      </w:r>
      <w:r w:rsidRPr="598FEBEB">
        <w:rPr>
          <w:rStyle w:val="markedcontent"/>
          <w:rFonts w:asciiTheme="minorHAnsi" w:hAnsiTheme="minorHAnsi" w:cstheme="minorBidi"/>
        </w:rPr>
        <w:t xml:space="preserve">.” </w:t>
      </w:r>
      <w:r w:rsidR="00B97E35" w:rsidRPr="598FEBEB">
        <w:rPr>
          <w:rStyle w:val="markedcontent"/>
          <w:rFonts w:asciiTheme="minorHAnsi" w:hAnsiTheme="minorHAnsi" w:cstheme="minorBidi"/>
        </w:rPr>
        <w:t xml:space="preserve"> </w:t>
      </w:r>
      <w:r w:rsidRPr="598FEBEB">
        <w:rPr>
          <w:rStyle w:val="markedcontent"/>
          <w:rFonts w:asciiTheme="minorHAnsi" w:hAnsiTheme="minorHAnsi" w:cstheme="minorBidi"/>
        </w:rPr>
        <w:t>It is not an assessment of whether the tree simply has cankers or a dead top or branch, or a slight lean.  The Failure Potential is supposed to estimate the likelihood that a tree will actually fail – the potential for “</w:t>
      </w:r>
      <w:r w:rsidRPr="598FEBEB">
        <w:rPr>
          <w:rStyle w:val="markedcontent"/>
          <w:rFonts w:asciiTheme="minorHAnsi" w:hAnsiTheme="minorHAnsi" w:cstheme="minorBidi"/>
          <w:i/>
          <w:iCs/>
        </w:rPr>
        <w:t>t</w:t>
      </w:r>
      <w:r w:rsidR="00B97E35" w:rsidRPr="598FEBEB">
        <w:rPr>
          <w:rStyle w:val="markedcontent"/>
          <w:rFonts w:asciiTheme="minorHAnsi" w:hAnsiTheme="minorHAnsi" w:cstheme="minorBidi"/>
          <w:i/>
          <w:iCs/>
        </w:rPr>
        <w:t>h</w:t>
      </w:r>
      <w:r w:rsidRPr="598FEBEB">
        <w:rPr>
          <w:rStyle w:val="markedcontent"/>
          <w:rFonts w:asciiTheme="minorHAnsi" w:hAnsiTheme="minorHAnsi" w:cstheme="minorBidi"/>
          <w:i/>
          <w:iCs/>
        </w:rPr>
        <w:t>e mechanical breakage of a tree or tree part</w:t>
      </w:r>
      <w:r w:rsidRPr="598FEBEB">
        <w:rPr>
          <w:rStyle w:val="markedcontent"/>
          <w:rFonts w:asciiTheme="minorHAnsi" w:hAnsiTheme="minorHAnsi" w:cstheme="minorBidi"/>
        </w:rPr>
        <w:t xml:space="preserve">.” </w:t>
      </w:r>
      <w:r w:rsidR="00B97E35" w:rsidRPr="598FEBEB">
        <w:rPr>
          <w:rStyle w:val="markedcontent"/>
          <w:rFonts w:asciiTheme="minorHAnsi" w:hAnsiTheme="minorHAnsi" w:cstheme="minorBidi"/>
        </w:rPr>
        <w:t xml:space="preserve"> </w:t>
      </w:r>
      <w:r w:rsidRPr="598FEBEB">
        <w:rPr>
          <w:rStyle w:val="markedcontent"/>
          <w:rFonts w:asciiTheme="minorHAnsi" w:hAnsiTheme="minorHAnsi" w:cstheme="minorBidi"/>
        </w:rPr>
        <w:t xml:space="preserve">And then the Failure Potential considers </w:t>
      </w:r>
      <w:r w:rsidRPr="598FEBEB">
        <w:rPr>
          <w:rStyle w:val="markedcontent"/>
          <w:rFonts w:asciiTheme="minorHAnsi" w:hAnsiTheme="minorHAnsi" w:cstheme="minorBidi"/>
          <w:u w:val="single"/>
        </w:rPr>
        <w:t>whether the defect rates as a high, medium, or low potential for failure</w:t>
      </w:r>
      <w:r w:rsidRPr="598FEBEB">
        <w:rPr>
          <w:rStyle w:val="markedcontent"/>
          <w:rFonts w:asciiTheme="minorHAnsi" w:hAnsiTheme="minorHAnsi" w:cstheme="minorBidi"/>
        </w:rPr>
        <w:t>.</w:t>
      </w:r>
    </w:p>
    <w:p w14:paraId="1AB2DBAB" w14:textId="77777777" w:rsidR="00063858" w:rsidRPr="00863C52" w:rsidRDefault="00063858" w:rsidP="598FEBEB">
      <w:pPr>
        <w:rPr>
          <w:rFonts w:asciiTheme="minorHAnsi" w:hAnsiTheme="minorHAnsi" w:cstheme="minorBidi"/>
        </w:rPr>
      </w:pPr>
    </w:p>
    <w:p w14:paraId="676F64C8" w14:textId="46E8561B" w:rsidR="00AF6C3E" w:rsidRPr="00863C52" w:rsidRDefault="598FEBEB" w:rsidP="598FEBEB">
      <w:pPr>
        <w:rPr>
          <w:rFonts w:asciiTheme="minorHAnsi" w:hAnsiTheme="minorHAnsi" w:cstheme="minorBidi"/>
          <w:b/>
          <w:bCs/>
        </w:rPr>
      </w:pPr>
      <w:r w:rsidRPr="598FEBEB">
        <w:rPr>
          <w:rFonts w:asciiTheme="minorHAnsi" w:hAnsiTheme="minorHAnsi" w:cstheme="minorBidi"/>
          <w:b/>
          <w:bCs/>
        </w:rPr>
        <w:t xml:space="preserve">Our organizations recommend that as the SERAL 2.0 plan is developed, that IF hazard tree management is deemed by Forest staff necessary to authorize as part of the project, then along Level 2 roads </w:t>
      </w:r>
      <w:r w:rsidRPr="598FEBEB">
        <w:rPr>
          <w:rFonts w:asciiTheme="minorHAnsi" w:hAnsiTheme="minorHAnsi" w:cstheme="minorBidi"/>
          <w:b/>
          <w:bCs/>
          <w:u w:val="single"/>
        </w:rPr>
        <w:t>a tree height strike distance of one tree height</w:t>
      </w:r>
      <w:r w:rsidRPr="598FEBEB">
        <w:rPr>
          <w:rFonts w:asciiTheme="minorHAnsi" w:hAnsiTheme="minorHAnsi" w:cstheme="minorBidi"/>
          <w:b/>
          <w:bCs/>
        </w:rPr>
        <w:t xml:space="preserve"> will be applied for green “d</w:t>
      </w:r>
      <w:r w:rsidR="00063858" w:rsidRPr="598FEBEB">
        <w:rPr>
          <w:rFonts w:asciiTheme="minorHAnsi" w:hAnsiTheme="minorHAnsi" w:cstheme="minorBidi"/>
          <w:b/>
          <w:bCs/>
        </w:rPr>
        <w:t>e</w:t>
      </w:r>
      <w:r w:rsidRPr="598FEBEB">
        <w:rPr>
          <w:rFonts w:asciiTheme="minorHAnsi" w:hAnsiTheme="minorHAnsi" w:cstheme="minorBidi"/>
          <w:b/>
          <w:bCs/>
        </w:rPr>
        <w:t xml:space="preserve">fect” </w:t>
      </w:r>
      <w:r w:rsidR="00063858" w:rsidRPr="598FEBEB">
        <w:rPr>
          <w:rFonts w:asciiTheme="minorHAnsi" w:hAnsiTheme="minorHAnsi" w:cstheme="minorBidi"/>
          <w:b/>
          <w:bCs/>
        </w:rPr>
        <w:t>t</w:t>
      </w:r>
      <w:r w:rsidRPr="598FEBEB">
        <w:rPr>
          <w:rFonts w:asciiTheme="minorHAnsi" w:hAnsiTheme="minorHAnsi" w:cstheme="minorBidi"/>
          <w:b/>
          <w:bCs/>
        </w:rPr>
        <w:t>rees and that only green defect trees with a “h</w:t>
      </w:r>
      <w:r w:rsidR="00063858" w:rsidRPr="598FEBEB">
        <w:rPr>
          <w:rFonts w:asciiTheme="minorHAnsi" w:hAnsiTheme="minorHAnsi" w:cstheme="minorBidi"/>
          <w:b/>
          <w:bCs/>
        </w:rPr>
        <w:t>i</w:t>
      </w:r>
      <w:r w:rsidRPr="598FEBEB">
        <w:rPr>
          <w:rFonts w:asciiTheme="minorHAnsi" w:hAnsiTheme="minorHAnsi" w:cstheme="minorBidi"/>
          <w:b/>
          <w:bCs/>
        </w:rPr>
        <w:t xml:space="preserve">gh” </w:t>
      </w:r>
      <w:r w:rsidR="00063858" w:rsidRPr="598FEBEB">
        <w:rPr>
          <w:rFonts w:asciiTheme="minorHAnsi" w:hAnsiTheme="minorHAnsi" w:cstheme="minorBidi"/>
          <w:b/>
          <w:bCs/>
        </w:rPr>
        <w:t>H</w:t>
      </w:r>
      <w:r w:rsidRPr="598FEBEB">
        <w:rPr>
          <w:rFonts w:asciiTheme="minorHAnsi" w:hAnsiTheme="minorHAnsi" w:cstheme="minorBidi"/>
          <w:b/>
          <w:bCs/>
        </w:rPr>
        <w:t>azard Potential Rating will be removed along Level 2 roads.</w:t>
      </w:r>
    </w:p>
    <w:p w14:paraId="579E5178" w14:textId="77777777" w:rsidR="00473660" w:rsidRPr="00473660" w:rsidRDefault="00473660" w:rsidP="598FEBEB">
      <w:pPr>
        <w:rPr>
          <w:rFonts w:asciiTheme="minorHAnsi" w:hAnsiTheme="minorHAnsi" w:cstheme="minorBidi"/>
        </w:rPr>
      </w:pPr>
    </w:p>
    <w:p w14:paraId="11702D9E" w14:textId="617E59AE" w:rsidR="00992BB7" w:rsidRDefault="598FEBEB" w:rsidP="598FEBEB">
      <w:pPr>
        <w:rPr>
          <w:rFonts w:asciiTheme="minorHAnsi" w:hAnsiTheme="minorHAnsi" w:cstheme="minorBidi"/>
        </w:rPr>
      </w:pPr>
      <w:r w:rsidRPr="598FEBEB">
        <w:rPr>
          <w:rFonts w:asciiTheme="minorHAnsi" w:hAnsiTheme="minorHAnsi" w:cstheme="minorBidi"/>
        </w:rPr>
        <w:t xml:space="preserve">This approach would </w:t>
      </w:r>
      <w:proofErr w:type="gramStart"/>
      <w:r w:rsidRPr="598FEBEB">
        <w:rPr>
          <w:rFonts w:asciiTheme="minorHAnsi" w:hAnsiTheme="minorHAnsi" w:cstheme="minorBidi"/>
        </w:rPr>
        <w:t>be in compliance with</w:t>
      </w:r>
      <w:proofErr w:type="gramEnd"/>
      <w:r w:rsidRPr="598FEBEB">
        <w:rPr>
          <w:rFonts w:asciiTheme="minorHAnsi" w:hAnsiTheme="minorHAnsi" w:cstheme="minorBidi"/>
        </w:rPr>
        <w:t xml:space="preserve"> the Angwin 2022 Guidelines, but it would reduce the potential for negative impacts to wildlife due to overly conservative removal of countless green “d</w:t>
      </w:r>
      <w:r w:rsidR="00473660" w:rsidRPr="598FEBEB">
        <w:rPr>
          <w:rFonts w:asciiTheme="minorHAnsi" w:hAnsiTheme="minorHAnsi" w:cstheme="minorBidi"/>
        </w:rPr>
        <w:t>e</w:t>
      </w:r>
      <w:r w:rsidRPr="598FEBEB">
        <w:rPr>
          <w:rFonts w:asciiTheme="minorHAnsi" w:hAnsiTheme="minorHAnsi" w:cstheme="minorBidi"/>
        </w:rPr>
        <w:t xml:space="preserve">fect” </w:t>
      </w:r>
      <w:r w:rsidR="00473660" w:rsidRPr="598FEBEB">
        <w:rPr>
          <w:rFonts w:asciiTheme="minorHAnsi" w:hAnsiTheme="minorHAnsi" w:cstheme="minorBidi"/>
        </w:rPr>
        <w:t>t</w:t>
      </w:r>
      <w:r w:rsidRPr="598FEBEB">
        <w:rPr>
          <w:rFonts w:asciiTheme="minorHAnsi" w:hAnsiTheme="minorHAnsi" w:cstheme="minorBidi"/>
        </w:rPr>
        <w:t>rees that rate as only having a Low or Moderate Hazard Potential Rating.</w:t>
      </w:r>
    </w:p>
    <w:p w14:paraId="2D32C210" w14:textId="77777777" w:rsidR="00F95C11" w:rsidRDefault="00F95C11" w:rsidP="598FEBEB">
      <w:pPr>
        <w:rPr>
          <w:rFonts w:asciiTheme="minorHAnsi" w:hAnsiTheme="minorHAnsi" w:cstheme="minorBidi"/>
        </w:rPr>
      </w:pPr>
    </w:p>
    <w:p w14:paraId="42366F95" w14:textId="77777777" w:rsidR="00056D76" w:rsidRDefault="00056D76" w:rsidP="598FEBEB">
      <w:pPr>
        <w:rPr>
          <w:rFonts w:asciiTheme="minorHAnsi" w:hAnsiTheme="minorHAnsi" w:cstheme="minorBidi"/>
        </w:rPr>
      </w:pPr>
    </w:p>
    <w:p w14:paraId="1E426AF0" w14:textId="47BEE7DC" w:rsidR="00863C52" w:rsidRDefault="598FEBEB" w:rsidP="598FEBEB">
      <w:pPr>
        <w:rPr>
          <w:rFonts w:asciiTheme="minorHAnsi" w:hAnsiTheme="minorHAnsi" w:cstheme="minorBidi"/>
          <w:sz w:val="28"/>
          <w:szCs w:val="28"/>
        </w:rPr>
      </w:pPr>
      <w:r w:rsidRPr="598FEBEB">
        <w:rPr>
          <w:rFonts w:asciiTheme="minorHAnsi" w:hAnsiTheme="minorHAnsi" w:cstheme="minorBidi"/>
          <w:b/>
          <w:bCs/>
          <w:sz w:val="28"/>
          <w:szCs w:val="28"/>
        </w:rPr>
        <w:t>TARGETED GRAZING</w:t>
      </w:r>
    </w:p>
    <w:p w14:paraId="4D1CE069" w14:textId="77777777" w:rsidR="00863C52" w:rsidRDefault="00863C52" w:rsidP="598FEBEB">
      <w:pPr>
        <w:rPr>
          <w:rFonts w:asciiTheme="minorHAnsi" w:hAnsiTheme="minorHAnsi" w:cstheme="minorBidi"/>
        </w:rPr>
      </w:pPr>
    </w:p>
    <w:p w14:paraId="3222DAAC" w14:textId="600D6646" w:rsidR="00863C52" w:rsidRDefault="598FEBEB" w:rsidP="598FEBEB">
      <w:pPr>
        <w:rPr>
          <w:rFonts w:asciiTheme="minorHAnsi" w:hAnsiTheme="minorHAnsi" w:cstheme="minorBidi"/>
        </w:rPr>
      </w:pPr>
      <w:r w:rsidRPr="598FEBEB">
        <w:rPr>
          <w:rFonts w:asciiTheme="minorHAnsi" w:hAnsiTheme="minorHAnsi" w:cstheme="minorBidi"/>
        </w:rPr>
        <w:t>As noted on page 16 of the Scoping Notice, “.</w:t>
      </w:r>
      <w:r w:rsidR="00863C52" w:rsidRPr="598FEBEB">
        <w:rPr>
          <w:rFonts w:asciiTheme="minorHAnsi" w:hAnsiTheme="minorHAnsi" w:cstheme="minorBidi"/>
        </w:rPr>
        <w:t>.</w:t>
      </w:r>
      <w:r w:rsidRPr="598FEBEB">
        <w:rPr>
          <w:rFonts w:asciiTheme="minorHAnsi" w:hAnsiTheme="minorHAnsi" w:cstheme="minorBidi"/>
        </w:rPr>
        <w:t xml:space="preserve">.targeted grazing alone cannot control shrubs and maintain understory fuels.” </w:t>
      </w:r>
      <w:r w:rsidR="00863C52" w:rsidRPr="598FEBEB">
        <w:rPr>
          <w:rFonts w:asciiTheme="minorHAnsi" w:hAnsiTheme="minorHAnsi" w:cstheme="minorBidi"/>
        </w:rPr>
        <w:t xml:space="preserve"> </w:t>
      </w:r>
      <w:r w:rsidRPr="598FEBEB">
        <w:rPr>
          <w:rFonts w:asciiTheme="minorHAnsi" w:hAnsiTheme="minorHAnsi" w:cstheme="minorBidi"/>
        </w:rPr>
        <w:t xml:space="preserve">Targeted grazing does not effectively treat small conifers or </w:t>
      </w:r>
      <w:r w:rsidRPr="598FEBEB">
        <w:rPr>
          <w:rFonts w:asciiTheme="minorHAnsi" w:hAnsiTheme="minorHAnsi" w:cstheme="minorBidi"/>
        </w:rPr>
        <w:lastRenderedPageBreak/>
        <w:t>hardwoods that serve as ladder fuels.  Targeted grazing does not remove pine needles, fallen branches, or down woody material.  Targeted grazing primarily would result in vegetation being consumed by sheep and goats so that when enough over-grazing of the vegetation on a site has occurred, for some period of time the grass, groundcovers, forbs, and other palatable vegetation will not provide for much of fuel source within the heavily grazed area.</w:t>
      </w:r>
    </w:p>
    <w:p w14:paraId="1E7E86F2" w14:textId="77777777" w:rsidR="00863C52" w:rsidRDefault="00863C52" w:rsidP="598FEBEB">
      <w:pPr>
        <w:rPr>
          <w:rFonts w:asciiTheme="minorHAnsi" w:hAnsiTheme="minorHAnsi" w:cstheme="minorBidi"/>
        </w:rPr>
      </w:pPr>
    </w:p>
    <w:p w14:paraId="152AFB20" w14:textId="4D856540" w:rsidR="00863C52" w:rsidRDefault="598FEBEB" w:rsidP="598FEBEB">
      <w:pPr>
        <w:rPr>
          <w:rFonts w:asciiTheme="minorHAnsi" w:hAnsiTheme="minorHAnsi" w:cstheme="minorBidi"/>
        </w:rPr>
      </w:pPr>
      <w:r w:rsidRPr="598FEBEB">
        <w:rPr>
          <w:rFonts w:asciiTheme="minorHAnsi" w:hAnsiTheme="minorHAnsi" w:cstheme="minorBidi"/>
        </w:rPr>
        <w:t>For the Forest staff that is developing the SERAL 2.0 project, are there really multiple use, natural resource reasons to propose targeted grazing as a key treatment in the project, or is this mostly a response to please local grazing advocates who collectively have lobbied for more range use in the national forest?</w:t>
      </w:r>
    </w:p>
    <w:p w14:paraId="705E03B2" w14:textId="77777777" w:rsidR="00C75636" w:rsidRDefault="00C75636" w:rsidP="598FEBEB">
      <w:pPr>
        <w:rPr>
          <w:rFonts w:asciiTheme="minorHAnsi" w:hAnsiTheme="minorHAnsi" w:cstheme="minorBidi"/>
        </w:rPr>
      </w:pPr>
    </w:p>
    <w:p w14:paraId="527B5021" w14:textId="77777777" w:rsidR="00C75636" w:rsidRDefault="598FEBEB" w:rsidP="598FEBEB">
      <w:pPr>
        <w:rPr>
          <w:rFonts w:asciiTheme="minorHAnsi" w:hAnsiTheme="minorHAnsi" w:cstheme="minorBidi"/>
        </w:rPr>
      </w:pPr>
      <w:r w:rsidRPr="598FEBEB">
        <w:rPr>
          <w:rFonts w:asciiTheme="minorHAnsi" w:hAnsiTheme="minorHAnsi" w:cstheme="minorBidi"/>
        </w:rPr>
        <w:t>Targeted grazing is likely to result in varying levels of habitat degradation and to potentially require predator control treatments due to induced predation on the concentrated flocks/herds of livestock by mountain lions, coyotes, and bears.</w:t>
      </w:r>
    </w:p>
    <w:p w14:paraId="10093850" w14:textId="77777777" w:rsidR="00C75636" w:rsidRDefault="00C75636" w:rsidP="598FEBEB">
      <w:pPr>
        <w:rPr>
          <w:rFonts w:asciiTheme="minorHAnsi" w:hAnsiTheme="minorHAnsi" w:cstheme="minorBidi"/>
        </w:rPr>
      </w:pPr>
    </w:p>
    <w:p w14:paraId="7D7739CB" w14:textId="77777777" w:rsidR="00056D76" w:rsidRDefault="598FEBEB" w:rsidP="598FEBEB">
      <w:pPr>
        <w:rPr>
          <w:rFonts w:asciiTheme="minorHAnsi" w:hAnsiTheme="minorHAnsi" w:cstheme="minorBidi"/>
        </w:rPr>
      </w:pPr>
      <w:r w:rsidRPr="598FEBEB">
        <w:rPr>
          <w:rFonts w:asciiTheme="minorHAnsi" w:hAnsiTheme="minorHAnsi" w:cstheme="minorBidi"/>
        </w:rPr>
        <w:t xml:space="preserve">If the Forest ends up determining the benefits will outweigh the negative results, CSERC and TRT urge that a mandatory condition be required so that animals are NOT herded to water sources within the unit approximately twice per day as described as a possibility in the Scoping Notice.  Herding 1,000 to 1,500 sheep or goats to a stream almost certainly would result in immediate, significant, and undesirable negative impacts to riparian vegetation, water quality, and goals to protect aquatic and riparian habitat essential for many vulnerable species.  </w:t>
      </w:r>
    </w:p>
    <w:p w14:paraId="782B573C" w14:textId="77777777" w:rsidR="00056D76" w:rsidRDefault="00056D76" w:rsidP="598FEBEB">
      <w:pPr>
        <w:rPr>
          <w:rFonts w:asciiTheme="minorHAnsi" w:hAnsiTheme="minorHAnsi" w:cstheme="minorBidi"/>
        </w:rPr>
      </w:pPr>
    </w:p>
    <w:p w14:paraId="0F6BD3DD" w14:textId="61F11123" w:rsidR="00A821D7" w:rsidRDefault="598FEBEB" w:rsidP="598FEBEB">
      <w:pPr>
        <w:rPr>
          <w:rFonts w:asciiTheme="minorHAnsi" w:hAnsiTheme="minorHAnsi" w:cstheme="minorBidi"/>
        </w:rPr>
      </w:pPr>
      <w:r w:rsidRPr="598FEBEB">
        <w:rPr>
          <w:rFonts w:asciiTheme="minorHAnsi" w:hAnsiTheme="minorHAnsi" w:cstheme="minorBidi"/>
          <w:b/>
          <w:bCs/>
        </w:rPr>
        <w:t>We urge that if targeted grazing ends up being approved that either the sheep and goats have water trucked to a trough within the unit or that other water supply options are mandated so that the animals do not trample, overgraze, pock, crumble streambanks, or degrade habitat in riparian areas in proximity to water.</w:t>
      </w:r>
    </w:p>
    <w:p w14:paraId="654A89C9" w14:textId="77777777" w:rsidR="00992BB7" w:rsidRDefault="00992BB7" w:rsidP="598FEBEB">
      <w:pPr>
        <w:rPr>
          <w:rFonts w:asciiTheme="minorHAnsi" w:hAnsiTheme="minorHAnsi" w:cstheme="minorBidi"/>
        </w:rPr>
      </w:pPr>
    </w:p>
    <w:p w14:paraId="4210C1A9" w14:textId="256815C8" w:rsidR="00A821D7" w:rsidRDefault="598FEBEB" w:rsidP="598FEBEB">
      <w:pPr>
        <w:rPr>
          <w:rFonts w:asciiTheme="minorHAnsi" w:hAnsiTheme="minorHAnsi" w:cstheme="minorBidi"/>
        </w:rPr>
      </w:pPr>
      <w:r w:rsidRPr="598FEBEB">
        <w:rPr>
          <w:rFonts w:asciiTheme="minorHAnsi" w:hAnsiTheme="minorHAnsi" w:cstheme="minorBidi"/>
        </w:rPr>
        <w:t>Our groups are aware that some interests are enthusiastically advocating for cattle to also be allowed to be approved for targeted grazing.  Even more than for sheep or goats, cattle do not modify the flammability of brush species (they only browse the tips or branches), nor do cattle consume many of the tougher vegetation that goats may consume.  There are already high numbers of cattle present every summer/fall season within the national forest; and it would compound the failure of the Forest to complete most of the required Allotment Management Plans for range management of cattle if the SERAL 2.0 project proposed to add even more cattle use into the Stanislaus Forest prior to full completion of AMPs.</w:t>
      </w:r>
    </w:p>
    <w:p w14:paraId="137A9CCE" w14:textId="77777777" w:rsidR="00A821D7" w:rsidRDefault="00A821D7" w:rsidP="598FEBEB">
      <w:pPr>
        <w:rPr>
          <w:rFonts w:asciiTheme="minorHAnsi" w:hAnsiTheme="minorHAnsi" w:cstheme="minorBidi"/>
        </w:rPr>
      </w:pPr>
    </w:p>
    <w:p w14:paraId="7985920F" w14:textId="77777777" w:rsidR="003203F0" w:rsidRDefault="003203F0" w:rsidP="598FEBEB">
      <w:pPr>
        <w:rPr>
          <w:rFonts w:asciiTheme="minorHAnsi" w:hAnsiTheme="minorHAnsi" w:cstheme="minorBidi"/>
        </w:rPr>
      </w:pPr>
    </w:p>
    <w:p w14:paraId="24BC7F8F" w14:textId="33F758BC" w:rsidR="003203F0" w:rsidRDefault="598FEBEB" w:rsidP="598FEBEB">
      <w:pPr>
        <w:rPr>
          <w:rFonts w:asciiTheme="minorHAnsi" w:hAnsiTheme="minorHAnsi" w:cstheme="minorBidi"/>
          <w:b/>
          <w:bCs/>
          <w:sz w:val="28"/>
          <w:szCs w:val="28"/>
        </w:rPr>
      </w:pPr>
      <w:r w:rsidRPr="598FEBEB">
        <w:rPr>
          <w:rFonts w:asciiTheme="minorHAnsi" w:hAnsiTheme="minorHAnsi" w:cstheme="minorBidi"/>
          <w:b/>
          <w:bCs/>
          <w:sz w:val="28"/>
          <w:szCs w:val="28"/>
        </w:rPr>
        <w:t>TEMPORARY ROAD CONSTRUCTION</w:t>
      </w:r>
    </w:p>
    <w:p w14:paraId="2187D0B3" w14:textId="77777777" w:rsidR="003203F0" w:rsidRDefault="003203F0" w:rsidP="598FEBEB">
      <w:pPr>
        <w:rPr>
          <w:rFonts w:asciiTheme="minorHAnsi" w:hAnsiTheme="minorHAnsi" w:cstheme="minorBidi"/>
        </w:rPr>
      </w:pPr>
    </w:p>
    <w:p w14:paraId="20135335" w14:textId="63A4DA87" w:rsidR="003203F0" w:rsidRDefault="598FEBEB" w:rsidP="598FEBEB">
      <w:pPr>
        <w:rPr>
          <w:rFonts w:asciiTheme="minorHAnsi" w:hAnsiTheme="minorHAnsi" w:cstheme="minorBidi"/>
        </w:rPr>
      </w:pPr>
      <w:r w:rsidRPr="598FEBEB">
        <w:rPr>
          <w:rFonts w:asciiTheme="minorHAnsi" w:hAnsiTheme="minorHAnsi" w:cstheme="minorBidi"/>
        </w:rPr>
        <w:t>Separate from the issue of condition-based construction of temporary roads, the SERAL 2.0 project envisions the construction of new “t</w:t>
      </w:r>
      <w:r w:rsidR="003203F0" w:rsidRPr="598FEBEB">
        <w:rPr>
          <w:rFonts w:asciiTheme="minorHAnsi" w:hAnsiTheme="minorHAnsi" w:cstheme="minorBidi"/>
        </w:rPr>
        <w:t>e</w:t>
      </w:r>
      <w:r w:rsidRPr="598FEBEB">
        <w:rPr>
          <w:rFonts w:asciiTheme="minorHAnsi" w:hAnsiTheme="minorHAnsi" w:cstheme="minorBidi"/>
        </w:rPr>
        <w:t xml:space="preserve">mp roads” </w:t>
      </w:r>
      <w:r w:rsidR="003203F0" w:rsidRPr="598FEBEB">
        <w:rPr>
          <w:rFonts w:asciiTheme="minorHAnsi" w:hAnsiTheme="minorHAnsi" w:cstheme="minorBidi"/>
        </w:rPr>
        <w:t>a</w:t>
      </w:r>
      <w:r w:rsidRPr="598FEBEB">
        <w:rPr>
          <w:rFonts w:asciiTheme="minorHAnsi" w:hAnsiTheme="minorHAnsi" w:cstheme="minorBidi"/>
        </w:rPr>
        <w:t>nd the improvement of old temp roads “o</w:t>
      </w:r>
      <w:r w:rsidR="003203F0" w:rsidRPr="598FEBEB">
        <w:rPr>
          <w:rFonts w:asciiTheme="minorHAnsi" w:hAnsiTheme="minorHAnsi" w:cstheme="minorBidi"/>
        </w:rPr>
        <w:t>r</w:t>
      </w:r>
      <w:r w:rsidRPr="598FEBEB">
        <w:rPr>
          <w:rFonts w:asciiTheme="minorHAnsi" w:hAnsiTheme="minorHAnsi" w:cstheme="minorBidi"/>
        </w:rPr>
        <w:t xml:space="preserve"> other existing unauthorized roads” </w:t>
      </w:r>
      <w:r w:rsidR="003203F0" w:rsidRPr="598FEBEB">
        <w:rPr>
          <w:rFonts w:asciiTheme="minorHAnsi" w:hAnsiTheme="minorHAnsi" w:cstheme="minorBidi"/>
        </w:rPr>
        <w:t>w</w:t>
      </w:r>
      <w:r w:rsidRPr="598FEBEB">
        <w:rPr>
          <w:rFonts w:asciiTheme="minorHAnsi" w:hAnsiTheme="minorHAnsi" w:cstheme="minorBidi"/>
        </w:rPr>
        <w:t>ithin the project area.</w:t>
      </w:r>
    </w:p>
    <w:p w14:paraId="081A6549" w14:textId="77777777" w:rsidR="003203F0" w:rsidRDefault="003203F0" w:rsidP="598FEBEB">
      <w:pPr>
        <w:rPr>
          <w:rFonts w:asciiTheme="minorHAnsi" w:hAnsiTheme="minorHAnsi" w:cstheme="minorBidi"/>
        </w:rPr>
      </w:pPr>
    </w:p>
    <w:p w14:paraId="275442AF" w14:textId="25A2234E" w:rsidR="003203F0" w:rsidRDefault="598FEBEB" w:rsidP="598FEBEB">
      <w:pPr>
        <w:rPr>
          <w:rFonts w:asciiTheme="minorHAnsi" w:hAnsiTheme="minorHAnsi" w:cstheme="minorBidi"/>
        </w:rPr>
      </w:pPr>
      <w:r w:rsidRPr="598FEBEB">
        <w:rPr>
          <w:rFonts w:asciiTheme="minorHAnsi" w:hAnsiTheme="minorHAnsi" w:cstheme="minorBidi"/>
        </w:rPr>
        <w:t>First and foremost, after more than a decade of debate over Motorized Travel Management and litigation over the failure of the Forest staff to adequately “m</w:t>
      </w:r>
      <w:r w:rsidR="003203F0" w:rsidRPr="598FEBEB">
        <w:rPr>
          <w:rFonts w:asciiTheme="minorHAnsi" w:hAnsiTheme="minorHAnsi" w:cstheme="minorBidi"/>
        </w:rPr>
        <w:t>i</w:t>
      </w:r>
      <w:r w:rsidRPr="598FEBEB">
        <w:rPr>
          <w:rFonts w:asciiTheme="minorHAnsi" w:hAnsiTheme="minorHAnsi" w:cstheme="minorBidi"/>
        </w:rPr>
        <w:t xml:space="preserve">nimize” </w:t>
      </w:r>
      <w:r w:rsidR="003203F0" w:rsidRPr="598FEBEB">
        <w:rPr>
          <w:rFonts w:asciiTheme="minorHAnsi" w:hAnsiTheme="minorHAnsi" w:cstheme="minorBidi"/>
        </w:rPr>
        <w:t>i</w:t>
      </w:r>
      <w:r w:rsidRPr="598FEBEB">
        <w:rPr>
          <w:rFonts w:asciiTheme="minorHAnsi" w:hAnsiTheme="minorHAnsi" w:cstheme="minorBidi"/>
        </w:rPr>
        <w:t>mpacts from route approvals – this SERAL 2.0 project proposes to reconstruct or to use “e</w:t>
      </w:r>
      <w:r w:rsidR="003203F0" w:rsidRPr="598FEBEB">
        <w:rPr>
          <w:rFonts w:asciiTheme="minorHAnsi" w:hAnsiTheme="minorHAnsi" w:cstheme="minorBidi"/>
        </w:rPr>
        <w:t>x</w:t>
      </w:r>
      <w:r w:rsidRPr="598FEBEB">
        <w:rPr>
          <w:rFonts w:asciiTheme="minorHAnsi" w:hAnsiTheme="minorHAnsi" w:cstheme="minorBidi"/>
        </w:rPr>
        <w:t xml:space="preserve">isting unauthorized </w:t>
      </w:r>
      <w:r w:rsidRPr="598FEBEB">
        <w:rPr>
          <w:rFonts w:asciiTheme="minorHAnsi" w:hAnsiTheme="minorHAnsi" w:cstheme="minorBidi"/>
        </w:rPr>
        <w:lastRenderedPageBreak/>
        <w:t xml:space="preserve">routes” </w:t>
      </w:r>
      <w:r w:rsidR="003203F0" w:rsidRPr="598FEBEB">
        <w:rPr>
          <w:rFonts w:asciiTheme="minorHAnsi" w:hAnsiTheme="minorHAnsi" w:cstheme="minorBidi"/>
        </w:rPr>
        <w:t>w</w:t>
      </w:r>
      <w:r w:rsidRPr="598FEBEB">
        <w:rPr>
          <w:rFonts w:asciiTheme="minorHAnsi" w:hAnsiTheme="minorHAnsi" w:cstheme="minorBidi"/>
        </w:rPr>
        <w:t>hen all such routes should long ago have been permanently closed or decommissioned.  There should be no existing unauthorized routes available for use by log trucks, heavy equipment, etc. because the Stanislaus Forest Motorized Travel Management Plan already legally identified the specific routes/roads that met legal criteria and that were formally approved for motorized use in a Record of Decision.</w:t>
      </w:r>
    </w:p>
    <w:p w14:paraId="513531F0" w14:textId="77777777" w:rsidR="000A2213" w:rsidRDefault="000A2213" w:rsidP="598FEBEB">
      <w:pPr>
        <w:rPr>
          <w:rFonts w:asciiTheme="minorHAnsi" w:hAnsiTheme="minorHAnsi" w:cstheme="minorBidi"/>
        </w:rPr>
      </w:pPr>
    </w:p>
    <w:p w14:paraId="550D5E31" w14:textId="55B1E2AE" w:rsidR="000A2213" w:rsidRDefault="598FEBEB" w:rsidP="598FEBEB">
      <w:pPr>
        <w:rPr>
          <w:rFonts w:asciiTheme="minorHAnsi" w:hAnsiTheme="minorHAnsi" w:cstheme="minorBidi"/>
        </w:rPr>
      </w:pPr>
      <w:r w:rsidRPr="598FEBEB">
        <w:rPr>
          <w:rFonts w:asciiTheme="minorHAnsi" w:hAnsiTheme="minorHAnsi" w:cstheme="minorBidi"/>
        </w:rPr>
        <w:t>We note that on page 25 of the Scoping Notice that the Forest staff estimates that “f</w:t>
      </w:r>
      <w:r w:rsidR="00063858" w:rsidRPr="598FEBEB">
        <w:rPr>
          <w:rFonts w:asciiTheme="minorHAnsi" w:hAnsiTheme="minorHAnsi" w:cstheme="minorBidi"/>
        </w:rPr>
        <w:t>o</w:t>
      </w:r>
      <w:r w:rsidRPr="598FEBEB">
        <w:rPr>
          <w:rFonts w:asciiTheme="minorHAnsi" w:hAnsiTheme="minorHAnsi" w:cstheme="minorBidi"/>
        </w:rPr>
        <w:t xml:space="preserve">rest thinning which will remove timber product may require reopening up to 28 miles of previously used temporary roads and constructing 10 miles of new temporary roads...” </w:t>
      </w:r>
      <w:r w:rsidR="00063858" w:rsidRPr="598FEBEB">
        <w:rPr>
          <w:rFonts w:asciiTheme="minorHAnsi" w:hAnsiTheme="minorHAnsi" w:cstheme="minorBidi"/>
        </w:rPr>
        <w:t xml:space="preserve"> </w:t>
      </w:r>
      <w:r w:rsidRPr="598FEBEB">
        <w:rPr>
          <w:rFonts w:asciiTheme="minorHAnsi" w:hAnsiTheme="minorHAnsi" w:cstheme="minorBidi"/>
        </w:rPr>
        <w:t xml:space="preserve"> That generally proposes a total of 38 miles of temporary roads that are not now legally authorized.</w:t>
      </w:r>
    </w:p>
    <w:p w14:paraId="38DA5EBB" w14:textId="77777777" w:rsidR="000A2213" w:rsidRDefault="000A2213" w:rsidP="598FEBEB">
      <w:pPr>
        <w:rPr>
          <w:rFonts w:asciiTheme="minorHAnsi" w:hAnsiTheme="minorHAnsi" w:cstheme="minorBidi"/>
        </w:rPr>
      </w:pPr>
    </w:p>
    <w:p w14:paraId="32BDD8E8" w14:textId="43543837" w:rsidR="000A2213" w:rsidRDefault="598FEBEB" w:rsidP="598FEBEB">
      <w:pPr>
        <w:rPr>
          <w:rFonts w:asciiTheme="minorHAnsi" w:hAnsiTheme="minorHAnsi" w:cstheme="minorBidi"/>
        </w:rPr>
      </w:pPr>
      <w:r w:rsidRPr="598FEBEB">
        <w:rPr>
          <w:rFonts w:asciiTheme="minorHAnsi" w:hAnsiTheme="minorHAnsi" w:cstheme="minorBidi"/>
        </w:rPr>
        <w:t>TRT and CSERC oppose such an expansive increase of additions to the road system even based upon the obviously inaccurate assumption that all the temporary roads will be decommissioned or closed within 10 years from the time they are constructed or 3 years after the temporary road is no longer needed.  Over and over during the past two decades, as the Forest staff turns over, there is no one remaining with previous decision knowledge to responsibly ensure that temporary roads or unauthorized roads that were created many years previously are now identified, scheduled for closure or decommissioning, and actually closed or decommissioned.  To suggest that suddenly the flaws of past management practices will now change is highly debatable.</w:t>
      </w:r>
    </w:p>
    <w:p w14:paraId="32CEA6A7" w14:textId="77777777" w:rsidR="000A2213" w:rsidRDefault="000A2213" w:rsidP="598FEBEB">
      <w:pPr>
        <w:rPr>
          <w:rFonts w:asciiTheme="minorHAnsi" w:hAnsiTheme="minorHAnsi" w:cstheme="minorBidi"/>
        </w:rPr>
      </w:pPr>
    </w:p>
    <w:p w14:paraId="67FEC28D" w14:textId="23A450E4" w:rsidR="000A2213" w:rsidRDefault="598FEBEB" w:rsidP="598FEBEB">
      <w:pPr>
        <w:rPr>
          <w:rFonts w:asciiTheme="minorHAnsi" w:hAnsiTheme="minorHAnsi" w:cstheme="minorBidi"/>
        </w:rPr>
      </w:pPr>
      <w:r w:rsidRPr="598FEBEB">
        <w:rPr>
          <w:rFonts w:asciiTheme="minorHAnsi" w:hAnsiTheme="minorHAnsi" w:cstheme="minorBidi"/>
        </w:rPr>
        <w:t>We note that supposedly “c</w:t>
      </w:r>
      <w:r w:rsidR="00063858" w:rsidRPr="598FEBEB">
        <w:rPr>
          <w:rFonts w:asciiTheme="minorHAnsi" w:hAnsiTheme="minorHAnsi" w:cstheme="minorBidi"/>
        </w:rPr>
        <w:t>l</w:t>
      </w:r>
      <w:r w:rsidRPr="598FEBEB">
        <w:rPr>
          <w:rFonts w:asciiTheme="minorHAnsi" w:hAnsiTheme="minorHAnsi" w:cstheme="minorBidi"/>
        </w:rPr>
        <w:t xml:space="preserve">osing” </w:t>
      </w:r>
      <w:r w:rsidR="00063858" w:rsidRPr="598FEBEB">
        <w:rPr>
          <w:rFonts w:asciiTheme="minorHAnsi" w:hAnsiTheme="minorHAnsi" w:cstheme="minorBidi"/>
        </w:rPr>
        <w:t>a</w:t>
      </w:r>
      <w:r w:rsidRPr="598FEBEB">
        <w:rPr>
          <w:rFonts w:asciiTheme="minorHAnsi" w:hAnsiTheme="minorHAnsi" w:cstheme="minorBidi"/>
        </w:rPr>
        <w:t xml:space="preserve"> road has been rationalized by past Forest staff as being sufficiently achieved if there is simply a sign posted showing the road as “c</w:t>
      </w:r>
      <w:r w:rsidR="00063858" w:rsidRPr="598FEBEB">
        <w:rPr>
          <w:rFonts w:asciiTheme="minorHAnsi" w:hAnsiTheme="minorHAnsi" w:cstheme="minorBidi"/>
        </w:rPr>
        <w:t>l</w:t>
      </w:r>
      <w:r w:rsidRPr="598FEBEB">
        <w:rPr>
          <w:rFonts w:asciiTheme="minorHAnsi" w:hAnsiTheme="minorHAnsi" w:cstheme="minorBidi"/>
        </w:rPr>
        <w:t xml:space="preserve">osed” </w:t>
      </w:r>
      <w:r w:rsidR="00063858" w:rsidRPr="598FEBEB">
        <w:rPr>
          <w:rFonts w:asciiTheme="minorHAnsi" w:hAnsiTheme="minorHAnsi" w:cstheme="minorBidi"/>
        </w:rPr>
        <w:t>o</w:t>
      </w:r>
      <w:r w:rsidRPr="598FEBEB">
        <w:rPr>
          <w:rFonts w:asciiTheme="minorHAnsi" w:hAnsiTheme="minorHAnsi" w:cstheme="minorBidi"/>
        </w:rPr>
        <w:t>r if the road is shown as “c</w:t>
      </w:r>
      <w:r w:rsidR="00063858" w:rsidRPr="598FEBEB">
        <w:rPr>
          <w:rFonts w:asciiTheme="minorHAnsi" w:hAnsiTheme="minorHAnsi" w:cstheme="minorBidi"/>
        </w:rPr>
        <w:t>l</w:t>
      </w:r>
      <w:r w:rsidRPr="598FEBEB">
        <w:rPr>
          <w:rFonts w:asciiTheme="minorHAnsi" w:hAnsiTheme="minorHAnsi" w:cstheme="minorBidi"/>
        </w:rPr>
        <w:t xml:space="preserve">osed” </w:t>
      </w:r>
      <w:r w:rsidR="00063858" w:rsidRPr="598FEBEB">
        <w:rPr>
          <w:rFonts w:asciiTheme="minorHAnsi" w:hAnsiTheme="minorHAnsi" w:cstheme="minorBidi"/>
        </w:rPr>
        <w:t>o</w:t>
      </w:r>
      <w:r w:rsidRPr="598FEBEB">
        <w:rPr>
          <w:rFonts w:asciiTheme="minorHAnsi" w:hAnsiTheme="minorHAnsi" w:cstheme="minorBidi"/>
        </w:rPr>
        <w:t>n a map.  Obviously, posting a sign or showing a route closed on a map does nothing to restrict vehicles from being driven on the “c</w:t>
      </w:r>
      <w:r w:rsidR="00063858" w:rsidRPr="598FEBEB">
        <w:rPr>
          <w:rFonts w:asciiTheme="minorHAnsi" w:hAnsiTheme="minorHAnsi" w:cstheme="minorBidi"/>
        </w:rPr>
        <w:t>l</w:t>
      </w:r>
      <w:r w:rsidRPr="598FEBEB">
        <w:rPr>
          <w:rFonts w:asciiTheme="minorHAnsi" w:hAnsiTheme="minorHAnsi" w:cstheme="minorBidi"/>
        </w:rPr>
        <w:t xml:space="preserve">osed” </w:t>
      </w:r>
      <w:r w:rsidR="00063858" w:rsidRPr="598FEBEB">
        <w:rPr>
          <w:rFonts w:asciiTheme="minorHAnsi" w:hAnsiTheme="minorHAnsi" w:cstheme="minorBidi"/>
        </w:rPr>
        <w:t>r</w:t>
      </w:r>
      <w:r w:rsidRPr="598FEBEB">
        <w:rPr>
          <w:rFonts w:asciiTheme="minorHAnsi" w:hAnsiTheme="minorHAnsi" w:cstheme="minorBidi"/>
        </w:rPr>
        <w:t>oad.  Further, even if a closed road is gated shut, it often simply results in riders of dirt bikes and ATVs now seeing the route behind the gate as an ideal OHV route so they ride around the gate and continue to use the road.</w:t>
      </w:r>
    </w:p>
    <w:p w14:paraId="0036A6F5" w14:textId="77777777" w:rsidR="000A2213" w:rsidRDefault="000A2213" w:rsidP="598FEBEB">
      <w:pPr>
        <w:rPr>
          <w:rFonts w:asciiTheme="minorHAnsi" w:hAnsiTheme="minorHAnsi" w:cstheme="minorBidi"/>
        </w:rPr>
      </w:pPr>
    </w:p>
    <w:p w14:paraId="1D049F10" w14:textId="6A9D9A9E" w:rsidR="00121E56" w:rsidRDefault="598FEBEB" w:rsidP="598FEBEB">
      <w:pPr>
        <w:rPr>
          <w:rFonts w:asciiTheme="minorHAnsi" w:hAnsiTheme="minorHAnsi" w:cstheme="minorBidi"/>
        </w:rPr>
      </w:pPr>
      <w:r w:rsidRPr="598FEBEB">
        <w:rPr>
          <w:rFonts w:asciiTheme="minorHAnsi" w:hAnsiTheme="minorHAnsi" w:cstheme="minorBidi"/>
        </w:rPr>
        <w:t xml:space="preserve">For all of these reasons our organizations oppose the proposal in SERAL 2.0 to open up nearly 40 miles of temporary roads in the project area.  The Forest cannot even maintain the already authorized motorized road system now approved due to insufficient funding, staffing, and insufficient capacity.  We recommend that a much lower </w:t>
      </w:r>
      <w:proofErr w:type="gramStart"/>
      <w:r w:rsidRPr="598FEBEB">
        <w:rPr>
          <w:rFonts w:asciiTheme="minorHAnsi" w:hAnsiTheme="minorHAnsi" w:cstheme="minorBidi"/>
        </w:rPr>
        <w:t>amount</w:t>
      </w:r>
      <w:proofErr w:type="gramEnd"/>
      <w:r w:rsidRPr="598FEBEB">
        <w:rPr>
          <w:rFonts w:asciiTheme="minorHAnsi" w:hAnsiTheme="minorHAnsi" w:cstheme="minorBidi"/>
        </w:rPr>
        <w:t xml:space="preserve"> of temporary roads be considered for being reopened or constructed for use in the SERAL 2.0 project.</w:t>
      </w:r>
    </w:p>
    <w:p w14:paraId="00C68F21" w14:textId="77777777" w:rsidR="00121E56" w:rsidRDefault="00121E56" w:rsidP="598FEBEB">
      <w:pPr>
        <w:rPr>
          <w:rFonts w:asciiTheme="minorHAnsi" w:hAnsiTheme="minorHAnsi" w:cstheme="minorBidi"/>
        </w:rPr>
      </w:pPr>
    </w:p>
    <w:p w14:paraId="54217C1D" w14:textId="450CC2B1" w:rsidR="00EC6C3D" w:rsidRDefault="598FEBEB" w:rsidP="598FEBEB">
      <w:pPr>
        <w:rPr>
          <w:rFonts w:asciiTheme="minorHAnsi" w:hAnsiTheme="minorHAnsi" w:cstheme="minorBidi"/>
        </w:rPr>
      </w:pPr>
      <w:r w:rsidRPr="598FEBEB">
        <w:rPr>
          <w:rFonts w:asciiTheme="minorHAnsi" w:hAnsiTheme="minorHAnsi" w:cstheme="minorBidi"/>
        </w:rPr>
        <w:t>We also urge that the Forest provide clear assurance that instead of simply approving good intentions to close or decommission any temporary or unauthorized roads that may be utilized in the SERAL 2.0 project, that instead there be a strict project requirement that mandates that no more than 10 miles of temporary, new roads, or unauthorized roads shall be allowed to be open for use at any time over the next decade.  Temporary roads (such as miles 11–20) would not be allowed to be constructed or re-opened until the first 10 miles of temporary roads (miles 1</w:t>
      </w:r>
      <w:r w:rsidR="007D6A4A">
        <w:rPr>
          <w:rFonts w:asciiTheme="minorHAnsi" w:hAnsiTheme="minorHAnsi" w:cstheme="minorBidi"/>
        </w:rPr>
        <w:t>–</w:t>
      </w:r>
      <w:r w:rsidRPr="598FEBEB">
        <w:rPr>
          <w:rFonts w:asciiTheme="minorHAnsi" w:hAnsiTheme="minorHAnsi" w:cstheme="minorBidi"/>
        </w:rPr>
        <w:t xml:space="preserve">10) are certified as being either fully decommissioned or fully closed in such a condition that resource impacts are not likely to occur.  </w:t>
      </w:r>
    </w:p>
    <w:p w14:paraId="4AFB3F42" w14:textId="77777777" w:rsidR="00EC6C3D" w:rsidRDefault="00EC6C3D" w:rsidP="598FEBEB">
      <w:pPr>
        <w:rPr>
          <w:rFonts w:asciiTheme="minorHAnsi" w:hAnsiTheme="minorHAnsi" w:cstheme="minorBidi"/>
        </w:rPr>
      </w:pPr>
    </w:p>
    <w:p w14:paraId="04D8070C" w14:textId="2FDBB464" w:rsidR="000A2213" w:rsidRDefault="598FEBEB" w:rsidP="598FEBEB">
      <w:pPr>
        <w:rPr>
          <w:rFonts w:asciiTheme="minorHAnsi" w:hAnsiTheme="minorHAnsi" w:cstheme="minorBidi"/>
        </w:rPr>
      </w:pPr>
      <w:r w:rsidRPr="598FEBEB">
        <w:rPr>
          <w:rFonts w:asciiTheme="minorHAnsi" w:hAnsiTheme="minorHAnsi" w:cstheme="minorBidi"/>
        </w:rPr>
        <w:t xml:space="preserve">Subsequent temporary or new roads desired for project use within SERAL 2.0 would then need to comply with the same mitigation requirement </w:t>
      </w:r>
      <w:r w:rsidR="009E5889">
        <w:rPr>
          <w:rFonts w:asciiTheme="minorHAnsi" w:hAnsiTheme="minorHAnsi" w:cstheme="minorBidi"/>
        </w:rPr>
        <w:t>–</w:t>
      </w:r>
      <w:r w:rsidR="009E5889" w:rsidRPr="598FEBEB">
        <w:rPr>
          <w:rFonts w:asciiTheme="minorHAnsi" w:hAnsiTheme="minorHAnsi" w:cstheme="minorBidi"/>
        </w:rPr>
        <w:t xml:space="preserve"> </w:t>
      </w:r>
      <w:r w:rsidRPr="598FEBEB">
        <w:rPr>
          <w:rFonts w:asciiTheme="minorHAnsi" w:hAnsiTheme="minorHAnsi" w:cstheme="minorBidi"/>
        </w:rPr>
        <w:t xml:space="preserve">that no more than 10 miles of temporary, </w:t>
      </w:r>
      <w:r w:rsidRPr="598FEBEB">
        <w:rPr>
          <w:rFonts w:asciiTheme="minorHAnsi" w:hAnsiTheme="minorHAnsi" w:cstheme="minorBidi"/>
        </w:rPr>
        <w:lastRenderedPageBreak/>
        <w:t>new or unauthorized roads/routes shall be open/constructed or utilized at any time.  Once temporary roads (such as miles 21</w:t>
      </w:r>
      <w:r w:rsidR="007D6A4A">
        <w:rPr>
          <w:rFonts w:asciiTheme="minorHAnsi" w:hAnsiTheme="minorHAnsi" w:cstheme="minorBidi"/>
        </w:rPr>
        <w:t>–</w:t>
      </w:r>
      <w:r w:rsidRPr="598FEBEB">
        <w:rPr>
          <w:rFonts w:asciiTheme="minorHAnsi" w:hAnsiTheme="minorHAnsi" w:cstheme="minorBidi"/>
        </w:rPr>
        <w:t>30) are decommissioned or fully closed, then the remaining portion of the temporary or new roads predicted to be needed for the SERAL 2.0 project could then be opened and utilized.</w:t>
      </w:r>
    </w:p>
    <w:p w14:paraId="1A65AA5C" w14:textId="77777777" w:rsidR="002B30CD" w:rsidRDefault="002B30CD" w:rsidP="598FEBEB">
      <w:pPr>
        <w:rPr>
          <w:rFonts w:asciiTheme="minorHAnsi" w:hAnsiTheme="minorHAnsi" w:cstheme="minorBidi"/>
        </w:rPr>
      </w:pPr>
    </w:p>
    <w:p w14:paraId="02A1772D" w14:textId="1F6E116A" w:rsidR="002B30CD" w:rsidRDefault="598FEBEB" w:rsidP="598FEBEB">
      <w:pPr>
        <w:rPr>
          <w:rFonts w:asciiTheme="minorHAnsi" w:hAnsiTheme="minorHAnsi" w:cstheme="minorBidi"/>
        </w:rPr>
      </w:pPr>
      <w:r w:rsidRPr="598FEBEB">
        <w:rPr>
          <w:rFonts w:asciiTheme="minorHAnsi" w:hAnsiTheme="minorHAnsi" w:cstheme="minorBidi"/>
        </w:rPr>
        <w:t xml:space="preserve">This is a highly important matter that should not be shrugged off. </w:t>
      </w:r>
      <w:r w:rsidRPr="598FEBEB">
        <w:rPr>
          <w:rFonts w:asciiTheme="minorHAnsi" w:hAnsiTheme="minorHAnsi" w:cstheme="minorBidi"/>
          <w:b/>
          <w:bCs/>
        </w:rPr>
        <w:t xml:space="preserve"> We ask that it be given careful attention in the environmental analysis, and that very clear mitigation such as described above be required.</w:t>
      </w:r>
    </w:p>
    <w:p w14:paraId="2E515A9F" w14:textId="77777777" w:rsidR="002B30CD" w:rsidRPr="009E5889" w:rsidRDefault="002B30CD" w:rsidP="598FEBEB">
      <w:pPr>
        <w:rPr>
          <w:rFonts w:asciiTheme="minorHAnsi" w:hAnsiTheme="minorHAnsi" w:cstheme="minorBidi"/>
          <w:szCs w:val="24"/>
        </w:rPr>
      </w:pPr>
    </w:p>
    <w:p w14:paraId="68E5B8C1" w14:textId="77777777" w:rsidR="00992BB7" w:rsidRPr="009E5889" w:rsidRDefault="00992BB7" w:rsidP="598FEBEB">
      <w:pPr>
        <w:rPr>
          <w:rFonts w:asciiTheme="minorHAnsi" w:hAnsiTheme="minorHAnsi" w:cstheme="minorBidi"/>
          <w:b/>
          <w:bCs/>
          <w:szCs w:val="24"/>
        </w:rPr>
      </w:pPr>
    </w:p>
    <w:p w14:paraId="6B249C0D" w14:textId="04BF8947" w:rsidR="00992BB7" w:rsidRPr="00A50389" w:rsidRDefault="598FEBEB" w:rsidP="598FEBEB">
      <w:pPr>
        <w:rPr>
          <w:rFonts w:asciiTheme="minorHAnsi" w:hAnsiTheme="minorHAnsi" w:cstheme="minorBidi"/>
          <w:b/>
          <w:bCs/>
          <w:sz w:val="28"/>
          <w:szCs w:val="28"/>
        </w:rPr>
      </w:pPr>
      <w:r w:rsidRPr="598FEBEB">
        <w:rPr>
          <w:rFonts w:asciiTheme="minorHAnsi" w:hAnsiTheme="minorHAnsi" w:cstheme="minorBidi"/>
          <w:b/>
          <w:bCs/>
          <w:sz w:val="28"/>
          <w:szCs w:val="28"/>
        </w:rPr>
        <w:t>ROADLESS AREAS AND WILD AND SCENIC RIVERS – MECHANICAL TREATMENTS</w:t>
      </w:r>
    </w:p>
    <w:p w14:paraId="20FF705E" w14:textId="77777777" w:rsidR="00992BB7" w:rsidRDefault="00992BB7" w:rsidP="598FEBEB">
      <w:pPr>
        <w:rPr>
          <w:rFonts w:asciiTheme="minorHAnsi" w:hAnsiTheme="minorHAnsi" w:cstheme="minorBidi"/>
        </w:rPr>
      </w:pPr>
    </w:p>
    <w:p w14:paraId="44CC602D" w14:textId="548BD7BB" w:rsidR="00A50389" w:rsidRDefault="598FEBEB" w:rsidP="598FEBEB">
      <w:pPr>
        <w:rPr>
          <w:rFonts w:asciiTheme="minorHAnsi" w:hAnsiTheme="minorHAnsi" w:cstheme="minorBidi"/>
        </w:rPr>
      </w:pPr>
      <w:r w:rsidRPr="598FEBEB">
        <w:rPr>
          <w:rFonts w:asciiTheme="minorHAnsi" w:hAnsiTheme="minorHAnsi" w:cstheme="minorBidi"/>
        </w:rPr>
        <w:t>During early informal discussions of the SERAL 2.0 project between the YSS Leadership Team and Forest staff, there was consideration of proposing a limited number of mechanical fuel reduction treatment acres within roadless areas and areas recommended for Wild and Scenic River management.</w:t>
      </w:r>
    </w:p>
    <w:p w14:paraId="12A72F7A" w14:textId="77777777" w:rsidR="00405764" w:rsidRDefault="00405764" w:rsidP="598FEBEB">
      <w:pPr>
        <w:rPr>
          <w:rFonts w:asciiTheme="minorHAnsi" w:hAnsiTheme="minorHAnsi" w:cstheme="minorBidi"/>
        </w:rPr>
      </w:pPr>
    </w:p>
    <w:p w14:paraId="31F621AC" w14:textId="7B83C54E" w:rsidR="00405764" w:rsidRDefault="598FEBEB" w:rsidP="598FEBEB">
      <w:pPr>
        <w:rPr>
          <w:rFonts w:asciiTheme="minorHAnsi" w:hAnsiTheme="minorHAnsi" w:cstheme="minorBidi"/>
        </w:rPr>
      </w:pPr>
      <w:r w:rsidRPr="598FEBEB">
        <w:rPr>
          <w:rFonts w:asciiTheme="minorHAnsi" w:hAnsiTheme="minorHAnsi" w:cstheme="minorBidi"/>
        </w:rPr>
        <w:t>We have searched through the SERAL 2.0 Scoping Notice package, and we are unable to find even a single sentence or any Table text that discusses any proposed strategy for doing fuel reduction treatments in roadless areas</w:t>
      </w:r>
      <w:r w:rsidR="003976DE">
        <w:rPr>
          <w:rFonts w:asciiTheme="minorHAnsi" w:hAnsiTheme="minorHAnsi" w:cstheme="minorBidi"/>
        </w:rPr>
        <w:t>, designated Wild and Scenic River corridors,</w:t>
      </w:r>
      <w:r w:rsidRPr="598FEBEB">
        <w:rPr>
          <w:rFonts w:asciiTheme="minorHAnsi" w:hAnsiTheme="minorHAnsi" w:cstheme="minorBidi"/>
        </w:rPr>
        <w:t xml:space="preserve"> or in areas recommended for Wild and Scenic River management.  If it is missing, it appears to be an informational gap.</w:t>
      </w:r>
    </w:p>
    <w:p w14:paraId="0BDC1A77" w14:textId="77777777" w:rsidR="00CE0440" w:rsidRDefault="00CE0440" w:rsidP="598FEBEB">
      <w:pPr>
        <w:rPr>
          <w:rFonts w:asciiTheme="minorHAnsi" w:hAnsiTheme="minorHAnsi" w:cstheme="minorBidi"/>
        </w:rPr>
      </w:pPr>
    </w:p>
    <w:p w14:paraId="7DA5A86C" w14:textId="2D5D3CCF" w:rsidR="00992BB7" w:rsidRDefault="598FEBEB" w:rsidP="598FEBEB">
      <w:pPr>
        <w:rPr>
          <w:rFonts w:asciiTheme="minorHAnsi" w:hAnsiTheme="minorHAnsi" w:cstheme="minorBidi"/>
        </w:rPr>
      </w:pPr>
      <w:r w:rsidRPr="598FEBEB">
        <w:rPr>
          <w:rFonts w:asciiTheme="minorHAnsi" w:hAnsiTheme="minorHAnsi" w:cstheme="minorBidi"/>
        </w:rPr>
        <w:t>Either way, it is our strong request that there NOT be approval for mechanized fuel reduction treatments within the few hundred acres that supposedly are treatment acres in roadless areas</w:t>
      </w:r>
      <w:r w:rsidR="003976DE">
        <w:rPr>
          <w:rFonts w:asciiTheme="minorHAnsi" w:hAnsiTheme="minorHAnsi" w:cstheme="minorBidi"/>
        </w:rPr>
        <w:t>,</w:t>
      </w:r>
      <w:r w:rsidRPr="598FEBEB">
        <w:rPr>
          <w:rFonts w:asciiTheme="minorHAnsi" w:hAnsiTheme="minorHAnsi" w:cstheme="minorBidi"/>
        </w:rPr>
        <w:t xml:space="preserve"> Wild and Scenic River corridors, </w:t>
      </w:r>
      <w:r w:rsidR="003976DE">
        <w:rPr>
          <w:rFonts w:asciiTheme="minorHAnsi" w:hAnsiTheme="minorHAnsi" w:cstheme="minorBidi"/>
        </w:rPr>
        <w:t xml:space="preserve">and areas recommended for Wild and Scenic management </w:t>
      </w:r>
      <w:r w:rsidRPr="598FEBEB">
        <w:rPr>
          <w:rFonts w:asciiTheme="minorHAnsi" w:hAnsiTheme="minorHAnsi" w:cstheme="minorBidi"/>
        </w:rPr>
        <w:t xml:space="preserve">and that hand cutting and piling be the proposed treatment to reduce fuels in those areas.  </w:t>
      </w:r>
    </w:p>
    <w:p w14:paraId="2CCC83C6" w14:textId="77777777" w:rsidR="00687EF0" w:rsidRDefault="00687EF0" w:rsidP="598FEBEB">
      <w:pPr>
        <w:rPr>
          <w:rFonts w:asciiTheme="minorHAnsi" w:hAnsiTheme="minorHAnsi" w:cstheme="minorBidi"/>
        </w:rPr>
      </w:pPr>
    </w:p>
    <w:p w14:paraId="57C4BFB2" w14:textId="77777777" w:rsidR="00687EF0" w:rsidRPr="0041516F" w:rsidRDefault="00687EF0" w:rsidP="598FEBEB">
      <w:pPr>
        <w:rPr>
          <w:rFonts w:asciiTheme="minorHAnsi" w:hAnsiTheme="minorHAnsi" w:cstheme="minorBidi"/>
        </w:rPr>
      </w:pPr>
    </w:p>
    <w:p w14:paraId="6F179A44" w14:textId="5FAA5A1E" w:rsidR="00687EF0" w:rsidRPr="0041516F" w:rsidRDefault="598FEBEB" w:rsidP="598FEBEB">
      <w:pPr>
        <w:rPr>
          <w:rFonts w:asciiTheme="minorHAnsi" w:hAnsiTheme="minorHAnsi" w:cstheme="minorBidi"/>
          <w:b/>
          <w:bCs/>
          <w:color w:val="000000"/>
          <w:sz w:val="28"/>
          <w:szCs w:val="28"/>
        </w:rPr>
      </w:pPr>
      <w:r w:rsidRPr="598FEBEB">
        <w:rPr>
          <w:rFonts w:asciiTheme="minorHAnsi" w:hAnsiTheme="minorHAnsi" w:cstheme="minorBidi"/>
          <w:b/>
          <w:bCs/>
          <w:color w:val="000000" w:themeColor="text1"/>
          <w:sz w:val="28"/>
          <w:szCs w:val="28"/>
        </w:rPr>
        <w:t xml:space="preserve">CLAVEY RIVER </w:t>
      </w:r>
      <w:r w:rsidR="00F209F7">
        <w:rPr>
          <w:rFonts w:asciiTheme="minorHAnsi" w:hAnsiTheme="minorHAnsi" w:cstheme="minorBidi"/>
          <w:b/>
          <w:bCs/>
          <w:color w:val="000000" w:themeColor="text1"/>
          <w:sz w:val="28"/>
          <w:szCs w:val="28"/>
        </w:rPr>
        <w:t xml:space="preserve">– </w:t>
      </w:r>
      <w:r w:rsidRPr="598FEBEB">
        <w:rPr>
          <w:rFonts w:asciiTheme="minorHAnsi" w:hAnsiTheme="minorHAnsi" w:cstheme="minorBidi"/>
          <w:b/>
          <w:bCs/>
          <w:color w:val="000000" w:themeColor="text1"/>
          <w:sz w:val="28"/>
          <w:szCs w:val="28"/>
        </w:rPr>
        <w:t xml:space="preserve">CRITICAL AQUATIC REFUGE </w:t>
      </w:r>
    </w:p>
    <w:p w14:paraId="7BC6D476" w14:textId="77777777" w:rsidR="00687EF0" w:rsidRPr="0041516F" w:rsidRDefault="00687EF0" w:rsidP="598FEBEB">
      <w:pPr>
        <w:rPr>
          <w:rFonts w:asciiTheme="minorHAnsi" w:hAnsiTheme="minorHAnsi" w:cstheme="minorBidi"/>
          <w:color w:val="000000"/>
        </w:rPr>
      </w:pPr>
    </w:p>
    <w:p w14:paraId="325069A4" w14:textId="5A7B6349" w:rsidR="00687EF0" w:rsidRPr="0041516F" w:rsidRDefault="598FEBEB" w:rsidP="598FEBEB">
      <w:pPr>
        <w:rPr>
          <w:rFonts w:asciiTheme="minorHAnsi" w:hAnsiTheme="minorHAnsi" w:cstheme="minorBidi"/>
          <w:color w:val="000000"/>
        </w:rPr>
      </w:pPr>
      <w:r w:rsidRPr="598FEBEB">
        <w:rPr>
          <w:rFonts w:asciiTheme="minorHAnsi" w:hAnsiTheme="minorHAnsi" w:cstheme="minorBidi"/>
          <w:color w:val="000000" w:themeColor="text1"/>
        </w:rPr>
        <w:t xml:space="preserve">Both CSERC and TRT have a long history in protecting the </w:t>
      </w:r>
      <w:proofErr w:type="spellStart"/>
      <w:r w:rsidRPr="598FEBEB">
        <w:rPr>
          <w:rFonts w:asciiTheme="minorHAnsi" w:hAnsiTheme="minorHAnsi" w:cstheme="minorBidi"/>
          <w:color w:val="000000" w:themeColor="text1"/>
        </w:rPr>
        <w:t>Clavey</w:t>
      </w:r>
      <w:proofErr w:type="spellEnd"/>
      <w:r w:rsidRPr="598FEBEB">
        <w:rPr>
          <w:rFonts w:asciiTheme="minorHAnsi" w:hAnsiTheme="minorHAnsi" w:cstheme="minorBidi"/>
          <w:color w:val="000000" w:themeColor="text1"/>
        </w:rPr>
        <w:t xml:space="preserve"> Watershed and were part of the </w:t>
      </w:r>
      <w:proofErr w:type="spellStart"/>
      <w:r w:rsidRPr="598FEBEB">
        <w:rPr>
          <w:rFonts w:asciiTheme="minorHAnsi" w:hAnsiTheme="minorHAnsi" w:cstheme="minorBidi"/>
          <w:color w:val="000000" w:themeColor="text1"/>
        </w:rPr>
        <w:t>Clavey</w:t>
      </w:r>
      <w:proofErr w:type="spellEnd"/>
      <w:r w:rsidRPr="598FEBEB">
        <w:rPr>
          <w:rFonts w:asciiTheme="minorHAnsi" w:hAnsiTheme="minorHAnsi" w:cstheme="minorBidi"/>
          <w:color w:val="000000" w:themeColor="text1"/>
        </w:rPr>
        <w:t xml:space="preserve"> Campaign to prevent TI</w:t>
      </w:r>
      <w:r w:rsidR="00687EF0" w:rsidRPr="598FEBEB">
        <w:rPr>
          <w:rFonts w:asciiTheme="minorHAnsi" w:hAnsiTheme="minorHAnsi" w:cstheme="minorBidi"/>
          <w:color w:val="000000" w:themeColor="text1"/>
        </w:rPr>
        <w:t xml:space="preserve">D's </w:t>
      </w:r>
      <w:proofErr w:type="spellStart"/>
      <w:r w:rsidR="00687EF0" w:rsidRPr="598FEBEB">
        <w:rPr>
          <w:rFonts w:asciiTheme="minorHAnsi" w:hAnsiTheme="minorHAnsi" w:cstheme="minorBidi"/>
          <w:color w:val="000000" w:themeColor="text1"/>
        </w:rPr>
        <w:t>C</w:t>
      </w:r>
      <w:r w:rsidRPr="598FEBEB">
        <w:rPr>
          <w:rFonts w:asciiTheme="minorHAnsi" w:hAnsiTheme="minorHAnsi" w:cstheme="minorBidi"/>
          <w:color w:val="000000" w:themeColor="text1"/>
        </w:rPr>
        <w:t>lavey</w:t>
      </w:r>
      <w:proofErr w:type="spellEnd"/>
      <w:r w:rsidRPr="598FEBEB">
        <w:rPr>
          <w:rFonts w:asciiTheme="minorHAnsi" w:hAnsiTheme="minorHAnsi" w:cstheme="minorBidi"/>
          <w:color w:val="000000" w:themeColor="text1"/>
        </w:rPr>
        <w:t xml:space="preserve"> River Project from being built. As part of that effort, though the </w:t>
      </w:r>
      <w:proofErr w:type="spellStart"/>
      <w:r w:rsidRPr="598FEBEB">
        <w:rPr>
          <w:rFonts w:asciiTheme="minorHAnsi" w:hAnsiTheme="minorHAnsi" w:cstheme="minorBidi"/>
          <w:color w:val="000000" w:themeColor="text1"/>
        </w:rPr>
        <w:t>Clavey</w:t>
      </w:r>
      <w:proofErr w:type="spellEnd"/>
      <w:r w:rsidRPr="598FEBEB">
        <w:rPr>
          <w:rFonts w:asciiTheme="minorHAnsi" w:hAnsiTheme="minorHAnsi" w:cstheme="minorBidi"/>
          <w:color w:val="000000" w:themeColor="text1"/>
        </w:rPr>
        <w:t xml:space="preserve"> never received Wild &amp; Scenic Protection, the Forest Service identified the watershed as a Critical Aquatic Refuge. We urge that in the SERAL 2.0 project that the Forest staff ensure their management actions are consistent with the designation. </w:t>
      </w:r>
    </w:p>
    <w:p w14:paraId="036F396F" w14:textId="77777777" w:rsidR="00687EF0" w:rsidRPr="00687EF0" w:rsidRDefault="00687EF0" w:rsidP="598FEBEB">
      <w:pPr>
        <w:rPr>
          <w:rFonts w:asciiTheme="minorHAnsi" w:hAnsiTheme="minorHAnsi" w:cstheme="minorBidi"/>
          <w:color w:val="000000"/>
        </w:rPr>
      </w:pPr>
    </w:p>
    <w:p w14:paraId="51F18D52" w14:textId="31BE8BBD" w:rsidR="00687EF0" w:rsidRPr="0041516F" w:rsidRDefault="598FEBEB" w:rsidP="598FEBEB">
      <w:pPr>
        <w:rPr>
          <w:rFonts w:asciiTheme="minorHAnsi" w:hAnsiTheme="minorHAnsi" w:cstheme="minorBidi"/>
          <w:color w:val="000000"/>
        </w:rPr>
      </w:pPr>
      <w:r w:rsidRPr="598FEBEB">
        <w:rPr>
          <w:rFonts w:asciiTheme="minorHAnsi" w:hAnsiTheme="minorHAnsi" w:cstheme="minorBidi"/>
          <w:color w:val="000000" w:themeColor="text1"/>
        </w:rPr>
        <w:t xml:space="preserve">The Forest Service also completed a number of resource studies in support of the </w:t>
      </w:r>
      <w:proofErr w:type="spellStart"/>
      <w:r w:rsidRPr="598FEBEB">
        <w:rPr>
          <w:rFonts w:asciiTheme="minorHAnsi" w:hAnsiTheme="minorHAnsi" w:cstheme="minorBidi"/>
          <w:color w:val="000000" w:themeColor="text1"/>
        </w:rPr>
        <w:t>Clavey</w:t>
      </w:r>
      <w:proofErr w:type="spellEnd"/>
      <w:r w:rsidRPr="598FEBEB">
        <w:rPr>
          <w:rFonts w:asciiTheme="minorHAnsi" w:hAnsiTheme="minorHAnsi" w:cstheme="minorBidi"/>
          <w:color w:val="000000" w:themeColor="text1"/>
        </w:rPr>
        <w:t xml:space="preserve"> River Watershed Assessment/</w:t>
      </w:r>
      <w:proofErr w:type="spellStart"/>
      <w:r w:rsidRPr="598FEBEB">
        <w:rPr>
          <w:rFonts w:asciiTheme="minorHAnsi" w:hAnsiTheme="minorHAnsi" w:cstheme="minorBidi"/>
          <w:color w:val="000000" w:themeColor="text1"/>
        </w:rPr>
        <w:t>Clavey</w:t>
      </w:r>
      <w:proofErr w:type="spellEnd"/>
      <w:r w:rsidRPr="598FEBEB">
        <w:rPr>
          <w:rFonts w:asciiTheme="minorHAnsi" w:hAnsiTheme="minorHAnsi" w:cstheme="minorBidi"/>
          <w:color w:val="000000" w:themeColor="text1"/>
        </w:rPr>
        <w:t xml:space="preserve"> River Ecosystem Program and yet none of the studies are cited in the literature list, which represents an important gap. These studies can provide information about conditions and change in the watershed that can be helpful in shaping the project.</w:t>
      </w:r>
    </w:p>
    <w:p w14:paraId="7A8E9BAA" w14:textId="77777777" w:rsidR="00687EF0" w:rsidRPr="0041516F" w:rsidRDefault="00687EF0" w:rsidP="598FEBEB">
      <w:pPr>
        <w:rPr>
          <w:rFonts w:asciiTheme="minorHAnsi" w:hAnsiTheme="minorHAnsi" w:cstheme="minorBidi"/>
          <w:color w:val="000000"/>
        </w:rPr>
      </w:pPr>
    </w:p>
    <w:p w14:paraId="6A7D1276" w14:textId="77777777" w:rsidR="00687EF0" w:rsidRPr="00687EF0" w:rsidRDefault="00687EF0" w:rsidP="598FEBEB">
      <w:pPr>
        <w:rPr>
          <w:rFonts w:asciiTheme="minorHAnsi" w:hAnsiTheme="minorHAnsi" w:cstheme="minorBidi"/>
          <w:color w:val="000000"/>
        </w:rPr>
      </w:pPr>
    </w:p>
    <w:p w14:paraId="4F5CC244" w14:textId="179A5010" w:rsidR="00687EF0" w:rsidRPr="0041516F" w:rsidRDefault="598FEBEB" w:rsidP="598FEBEB">
      <w:pPr>
        <w:rPr>
          <w:rFonts w:asciiTheme="minorHAnsi" w:hAnsiTheme="minorHAnsi" w:cstheme="minorBidi"/>
          <w:b/>
          <w:bCs/>
          <w:color w:val="000000"/>
          <w:sz w:val="28"/>
          <w:szCs w:val="28"/>
        </w:rPr>
      </w:pPr>
      <w:r w:rsidRPr="598FEBEB">
        <w:rPr>
          <w:rFonts w:asciiTheme="minorHAnsi" w:hAnsiTheme="minorHAnsi" w:cstheme="minorBidi"/>
          <w:b/>
          <w:bCs/>
          <w:color w:val="000000" w:themeColor="text1"/>
          <w:sz w:val="28"/>
          <w:szCs w:val="28"/>
        </w:rPr>
        <w:t>MANAGEMENT IN RESEARCH NATURAL AREAS</w:t>
      </w:r>
    </w:p>
    <w:p w14:paraId="6CF9ED64" w14:textId="77777777" w:rsidR="00687EF0" w:rsidRPr="009E5889" w:rsidRDefault="00687EF0" w:rsidP="598FEBEB">
      <w:pPr>
        <w:rPr>
          <w:rFonts w:asciiTheme="minorHAnsi" w:hAnsiTheme="minorHAnsi" w:cstheme="minorBidi"/>
          <w:b/>
          <w:bCs/>
          <w:color w:val="000000"/>
          <w:szCs w:val="24"/>
        </w:rPr>
      </w:pPr>
    </w:p>
    <w:p w14:paraId="3AC76D56" w14:textId="6C642AE0" w:rsidR="00687EF0" w:rsidRPr="0041516F" w:rsidRDefault="598FEBEB" w:rsidP="598FEBEB">
      <w:pPr>
        <w:rPr>
          <w:rFonts w:asciiTheme="minorHAnsi" w:hAnsiTheme="minorHAnsi" w:cstheme="minorBidi"/>
          <w:color w:val="000000"/>
        </w:rPr>
      </w:pPr>
      <w:r w:rsidRPr="598FEBEB">
        <w:rPr>
          <w:rFonts w:asciiTheme="minorHAnsi" w:hAnsiTheme="minorHAnsi" w:cstheme="minorBidi"/>
          <w:color w:val="000000" w:themeColor="text1"/>
        </w:rPr>
        <w:lastRenderedPageBreak/>
        <w:t>The project area partially overlaps and recommends treatments in the Bell Research Natural Area and ma</w:t>
      </w:r>
      <w:r w:rsidR="007D6A4A">
        <w:rPr>
          <w:rFonts w:asciiTheme="minorHAnsi" w:hAnsiTheme="minorHAnsi" w:cstheme="minorBidi"/>
          <w:color w:val="000000" w:themeColor="text1"/>
        </w:rPr>
        <w:t>y</w:t>
      </w:r>
      <w:r w:rsidRPr="598FEBEB">
        <w:rPr>
          <w:rFonts w:asciiTheme="minorHAnsi" w:hAnsiTheme="minorHAnsi" w:cstheme="minorBidi"/>
          <w:color w:val="000000" w:themeColor="text1"/>
        </w:rPr>
        <w:t xml:space="preserve"> also affect the Critchfield RNA as well.  The purpose of the Bell RNA is aspen protection. We encourage the STF to coordinate with the PSW Research Station on proposed treatments within either of the RNAs to ensure that treatments help and do not harm the RNAs.</w:t>
      </w:r>
    </w:p>
    <w:p w14:paraId="6C7B0C11" w14:textId="77777777" w:rsidR="0086566F" w:rsidRDefault="0086566F" w:rsidP="4FEDEBA8">
      <w:pPr>
        <w:spacing w:line="259" w:lineRule="auto"/>
        <w:rPr>
          <w:rFonts w:asciiTheme="minorHAnsi" w:hAnsiTheme="minorHAnsi" w:cstheme="minorBidi"/>
          <w:color w:val="000000" w:themeColor="text1"/>
        </w:rPr>
      </w:pPr>
    </w:p>
    <w:p w14:paraId="3C0F0DF0" w14:textId="77777777" w:rsidR="009E5889" w:rsidRDefault="009E5889" w:rsidP="4FEDEBA8">
      <w:pPr>
        <w:spacing w:line="259" w:lineRule="auto"/>
        <w:rPr>
          <w:rFonts w:asciiTheme="minorHAnsi" w:hAnsiTheme="minorHAnsi" w:cstheme="minorBidi"/>
          <w:color w:val="000000" w:themeColor="text1"/>
        </w:rPr>
      </w:pPr>
    </w:p>
    <w:p w14:paraId="6EAAE790" w14:textId="791A2CAD" w:rsidR="00687EF0" w:rsidRPr="00132FF3" w:rsidRDefault="00F95C11" w:rsidP="598FEBEB">
      <w:pPr>
        <w:rPr>
          <w:rFonts w:asciiTheme="minorHAnsi" w:hAnsiTheme="minorHAnsi" w:cstheme="minorBidi"/>
          <w:color w:val="000000" w:themeColor="text1"/>
          <w:sz w:val="21"/>
          <w:szCs w:val="21"/>
        </w:rPr>
      </w:pPr>
      <w:r w:rsidRPr="00132FF3">
        <w:rPr>
          <w:rFonts w:asciiTheme="minorHAnsi" w:hAnsiTheme="minorHAnsi" w:cstheme="minorBidi"/>
          <w:b/>
          <w:bCs/>
          <w:color w:val="000000" w:themeColor="text1"/>
          <w:sz w:val="28"/>
          <w:szCs w:val="28"/>
        </w:rPr>
        <w:t xml:space="preserve">HARDWOOD </w:t>
      </w:r>
      <w:r w:rsidR="598FEBEB" w:rsidRPr="00132FF3">
        <w:rPr>
          <w:rFonts w:asciiTheme="minorHAnsi" w:hAnsiTheme="minorHAnsi" w:cstheme="minorBidi"/>
          <w:b/>
          <w:bCs/>
          <w:color w:val="000000" w:themeColor="text1"/>
          <w:sz w:val="28"/>
          <w:szCs w:val="28"/>
        </w:rPr>
        <w:t>PROTECTION AND SPECIFICITY OF TREATMENTS</w:t>
      </w:r>
    </w:p>
    <w:p w14:paraId="032633E9" w14:textId="77777777" w:rsidR="00687EF0" w:rsidRPr="00132FF3" w:rsidRDefault="00687EF0" w:rsidP="598FEBEB">
      <w:pPr>
        <w:rPr>
          <w:rFonts w:asciiTheme="minorHAnsi" w:hAnsiTheme="minorHAnsi" w:cstheme="minorBidi"/>
          <w:color w:val="000000" w:themeColor="text1"/>
          <w:sz w:val="21"/>
          <w:szCs w:val="21"/>
        </w:rPr>
      </w:pPr>
    </w:p>
    <w:p w14:paraId="0FBA6153" w14:textId="6BC87FCF" w:rsidR="00687EF0" w:rsidRPr="00132FF3" w:rsidRDefault="598FEBEB" w:rsidP="54B97040">
      <w:pPr>
        <w:rPr>
          <w:rFonts w:asciiTheme="minorHAnsi" w:hAnsiTheme="minorHAnsi" w:cstheme="minorBidi"/>
          <w:color w:val="000000" w:themeColor="text1"/>
        </w:rPr>
      </w:pPr>
      <w:r w:rsidRPr="00132FF3">
        <w:rPr>
          <w:rFonts w:asciiTheme="minorHAnsi" w:hAnsiTheme="minorHAnsi" w:cstheme="minorBidi"/>
          <w:color w:val="000000" w:themeColor="text1"/>
        </w:rPr>
        <w:t xml:space="preserve">Our experience in the SERAL project is that the STF should provide greater clarity and guidance for treatments </w:t>
      </w:r>
      <w:r w:rsidR="00F95C11" w:rsidRPr="00132FF3">
        <w:rPr>
          <w:rFonts w:asciiTheme="minorHAnsi" w:hAnsiTheme="minorHAnsi" w:cstheme="minorBidi"/>
          <w:color w:val="000000" w:themeColor="text1"/>
        </w:rPr>
        <w:t>that affect oaks and other hardwoods</w:t>
      </w:r>
      <w:r w:rsidRPr="00132FF3">
        <w:rPr>
          <w:rFonts w:asciiTheme="minorHAnsi" w:hAnsiTheme="minorHAnsi" w:cstheme="minorBidi"/>
          <w:color w:val="000000" w:themeColor="text1"/>
        </w:rPr>
        <w:t>. The SERAL 2.0 scoping document appears to take a similar approach</w:t>
      </w:r>
      <w:r w:rsidR="00F95C11" w:rsidRPr="00132FF3">
        <w:rPr>
          <w:rFonts w:asciiTheme="minorHAnsi" w:hAnsiTheme="minorHAnsi" w:cstheme="minorBidi"/>
          <w:color w:val="000000" w:themeColor="text1"/>
        </w:rPr>
        <w:t xml:space="preserve"> as that original SERAL project</w:t>
      </w:r>
      <w:r w:rsidRPr="00132FF3">
        <w:rPr>
          <w:rFonts w:asciiTheme="minorHAnsi" w:hAnsiTheme="minorHAnsi" w:cstheme="minorBidi"/>
          <w:color w:val="000000" w:themeColor="text1"/>
        </w:rPr>
        <w:t>. We encourage greater detail and clarity for</w:t>
      </w:r>
      <w:r w:rsidR="00F95C11" w:rsidRPr="00132FF3">
        <w:rPr>
          <w:rFonts w:asciiTheme="minorHAnsi" w:hAnsiTheme="minorHAnsi" w:cstheme="minorBidi"/>
          <w:color w:val="000000" w:themeColor="text1"/>
        </w:rPr>
        <w:t xml:space="preserve"> </w:t>
      </w:r>
      <w:r w:rsidR="00A0712D" w:rsidRPr="00132FF3">
        <w:rPr>
          <w:rFonts w:asciiTheme="minorHAnsi" w:hAnsiTheme="minorHAnsi" w:cstheme="minorBidi"/>
          <w:color w:val="000000" w:themeColor="text1"/>
        </w:rPr>
        <w:t>hardwoods be spelled out in the project description, and not be delayed until project prescriptions are developed</w:t>
      </w:r>
      <w:r w:rsidRPr="00132FF3">
        <w:rPr>
          <w:rFonts w:asciiTheme="minorHAnsi" w:hAnsiTheme="minorHAnsi" w:cstheme="minorBidi"/>
          <w:color w:val="000000" w:themeColor="text1"/>
        </w:rPr>
        <w:t>. </w:t>
      </w:r>
    </w:p>
    <w:p w14:paraId="60A4F08A" w14:textId="34252A97" w:rsidR="54B97040" w:rsidRPr="00132FF3" w:rsidRDefault="54B97040" w:rsidP="54B97040">
      <w:pPr>
        <w:rPr>
          <w:rFonts w:asciiTheme="minorHAnsi" w:hAnsiTheme="minorHAnsi" w:cstheme="minorBidi"/>
          <w:color w:val="000000" w:themeColor="text1"/>
        </w:rPr>
      </w:pPr>
    </w:p>
    <w:p w14:paraId="24015A9D" w14:textId="7C0F6CE5" w:rsidR="54B97040" w:rsidRPr="00132FF3" w:rsidRDefault="00A0712D" w:rsidP="54B97040">
      <w:pPr>
        <w:rPr>
          <w:rFonts w:asciiTheme="minorHAnsi" w:hAnsiTheme="minorHAnsi" w:cstheme="minorBidi"/>
          <w:color w:val="000000" w:themeColor="text1"/>
        </w:rPr>
      </w:pPr>
      <w:r w:rsidRPr="00132FF3">
        <w:rPr>
          <w:rFonts w:asciiTheme="minorHAnsi" w:hAnsiTheme="minorHAnsi" w:cstheme="minorBidi"/>
          <w:color w:val="000000" w:themeColor="text1"/>
        </w:rPr>
        <w:t>One recommendation is that the</w:t>
      </w:r>
      <w:r w:rsidR="598FEBEB" w:rsidRPr="00132FF3">
        <w:rPr>
          <w:rFonts w:asciiTheme="minorHAnsi" w:hAnsiTheme="minorHAnsi" w:cstheme="minorBidi"/>
          <w:color w:val="000000" w:themeColor="text1"/>
        </w:rPr>
        <w:t xml:space="preserve"> method</w:t>
      </w:r>
      <w:r w:rsidRPr="00132FF3">
        <w:rPr>
          <w:rFonts w:asciiTheme="minorHAnsi" w:hAnsiTheme="minorHAnsi" w:cstheme="minorBidi"/>
          <w:color w:val="000000" w:themeColor="text1"/>
        </w:rPr>
        <w:t xml:space="preserve"> to be applied</w:t>
      </w:r>
      <w:r w:rsidR="598FEBEB" w:rsidRPr="00132FF3">
        <w:rPr>
          <w:rFonts w:asciiTheme="minorHAnsi" w:hAnsiTheme="minorHAnsi" w:cstheme="minorBidi"/>
          <w:color w:val="000000" w:themeColor="text1"/>
        </w:rPr>
        <w:t xml:space="preserve"> for measuring </w:t>
      </w:r>
      <w:proofErr w:type="spellStart"/>
      <w:r w:rsidR="0086566F" w:rsidRPr="00132FF3">
        <w:rPr>
          <w:rFonts w:asciiTheme="minorHAnsi" w:hAnsiTheme="minorHAnsi" w:cstheme="minorBidi"/>
          <w:color w:val="000000" w:themeColor="text1"/>
        </w:rPr>
        <w:t>dbh</w:t>
      </w:r>
      <w:proofErr w:type="spellEnd"/>
      <w:r w:rsidR="598FEBEB" w:rsidRPr="00132FF3">
        <w:rPr>
          <w:rFonts w:asciiTheme="minorHAnsi" w:hAnsiTheme="minorHAnsi" w:cstheme="minorBidi"/>
          <w:color w:val="000000" w:themeColor="text1"/>
        </w:rPr>
        <w:t xml:space="preserve"> for multi</w:t>
      </w:r>
      <w:r w:rsidR="00E80DAA" w:rsidRPr="00132FF3">
        <w:rPr>
          <w:rFonts w:asciiTheme="minorHAnsi" w:hAnsiTheme="minorHAnsi" w:cstheme="minorBidi"/>
          <w:color w:val="000000" w:themeColor="text1"/>
        </w:rPr>
        <w:t>-</w:t>
      </w:r>
      <w:r w:rsidR="598FEBEB" w:rsidRPr="00132FF3">
        <w:rPr>
          <w:rFonts w:asciiTheme="minorHAnsi" w:hAnsiTheme="minorHAnsi" w:cstheme="minorBidi"/>
          <w:color w:val="000000" w:themeColor="text1"/>
        </w:rPr>
        <w:t xml:space="preserve">stemmed hardwoods should be specified in </w:t>
      </w:r>
      <w:r w:rsidRPr="00132FF3">
        <w:rPr>
          <w:rFonts w:asciiTheme="minorHAnsi" w:hAnsiTheme="minorHAnsi" w:cstheme="minorBidi"/>
          <w:color w:val="000000" w:themeColor="text1"/>
        </w:rPr>
        <w:t>the EIS</w:t>
      </w:r>
      <w:r w:rsidR="598FEBEB" w:rsidRPr="00132FF3">
        <w:rPr>
          <w:rFonts w:asciiTheme="minorHAnsi" w:hAnsiTheme="minorHAnsi" w:cstheme="minorBidi"/>
          <w:color w:val="000000" w:themeColor="text1"/>
        </w:rPr>
        <w:t xml:space="preserve"> </w:t>
      </w:r>
      <w:proofErr w:type="gramStart"/>
      <w:r w:rsidRPr="00132FF3">
        <w:rPr>
          <w:rFonts w:asciiTheme="minorHAnsi" w:hAnsiTheme="minorHAnsi" w:cstheme="minorBidi"/>
          <w:color w:val="000000" w:themeColor="text1"/>
        </w:rPr>
        <w:t>in order t</w:t>
      </w:r>
      <w:r w:rsidR="598FEBEB" w:rsidRPr="00132FF3">
        <w:rPr>
          <w:rFonts w:asciiTheme="minorHAnsi" w:hAnsiTheme="minorHAnsi" w:cstheme="minorBidi"/>
          <w:color w:val="000000" w:themeColor="text1"/>
        </w:rPr>
        <w:t>o</w:t>
      </w:r>
      <w:proofErr w:type="gramEnd"/>
      <w:r w:rsidR="598FEBEB" w:rsidRPr="00132FF3">
        <w:rPr>
          <w:rFonts w:asciiTheme="minorHAnsi" w:hAnsiTheme="minorHAnsi" w:cstheme="minorBidi"/>
          <w:color w:val="000000" w:themeColor="text1"/>
        </w:rPr>
        <w:t xml:space="preserve"> ensure </w:t>
      </w:r>
      <w:r w:rsidRPr="00132FF3">
        <w:rPr>
          <w:rFonts w:asciiTheme="minorHAnsi" w:hAnsiTheme="minorHAnsi" w:cstheme="minorBidi"/>
          <w:color w:val="000000" w:themeColor="text1"/>
        </w:rPr>
        <w:t>that there is clarity as to how hardwoods with multiple stems will be assessed for management.</w:t>
      </w:r>
      <w:r w:rsidR="598FEBEB" w:rsidRPr="00132FF3">
        <w:rPr>
          <w:rFonts w:asciiTheme="minorHAnsi" w:hAnsiTheme="minorHAnsi" w:cstheme="minorBidi"/>
          <w:color w:val="000000" w:themeColor="text1"/>
        </w:rPr>
        <w:t xml:space="preserve"> </w:t>
      </w:r>
      <w:r w:rsidRPr="00132FF3">
        <w:rPr>
          <w:rFonts w:asciiTheme="minorHAnsi" w:hAnsiTheme="minorHAnsi" w:cstheme="minorBidi"/>
          <w:color w:val="000000" w:themeColor="text1"/>
        </w:rPr>
        <w:t xml:space="preserve"> (</w:t>
      </w:r>
      <w:r w:rsidRPr="00132FF3">
        <w:rPr>
          <w:rFonts w:asciiTheme="minorHAnsi" w:hAnsiTheme="minorHAnsi" w:cstheme="minorBidi"/>
          <w:i/>
          <w:iCs/>
          <w:color w:val="000000" w:themeColor="text1"/>
        </w:rPr>
        <w:t xml:space="preserve">See below in this comment section for </w:t>
      </w:r>
      <w:r w:rsidR="00027718" w:rsidRPr="00132FF3">
        <w:rPr>
          <w:rFonts w:asciiTheme="minorHAnsi" w:hAnsiTheme="minorHAnsi" w:cstheme="minorBidi"/>
          <w:i/>
          <w:iCs/>
          <w:color w:val="000000" w:themeColor="text1"/>
        </w:rPr>
        <w:t>our</w:t>
      </w:r>
      <w:r w:rsidRPr="00132FF3">
        <w:rPr>
          <w:rFonts w:asciiTheme="minorHAnsi" w:hAnsiTheme="minorHAnsi" w:cstheme="minorBidi"/>
          <w:i/>
          <w:iCs/>
          <w:color w:val="000000" w:themeColor="text1"/>
        </w:rPr>
        <w:t xml:space="preserve"> recommendation.</w:t>
      </w:r>
      <w:r w:rsidRPr="00132FF3">
        <w:rPr>
          <w:rFonts w:asciiTheme="minorHAnsi" w:hAnsiTheme="minorHAnsi" w:cstheme="minorBidi"/>
          <w:color w:val="000000" w:themeColor="text1"/>
        </w:rPr>
        <w:t>)</w:t>
      </w:r>
    </w:p>
    <w:p w14:paraId="10783609" w14:textId="0671E8A8" w:rsidR="61784021" w:rsidRPr="00132FF3" w:rsidRDefault="61784021" w:rsidP="61784021">
      <w:pPr>
        <w:rPr>
          <w:rFonts w:asciiTheme="minorHAnsi" w:hAnsiTheme="minorHAnsi" w:cstheme="minorBidi"/>
          <w:color w:val="000000" w:themeColor="text1"/>
        </w:rPr>
      </w:pPr>
    </w:p>
    <w:p w14:paraId="518CAE70" w14:textId="4BD4FF12" w:rsidR="5C8916EB" w:rsidRDefault="598FEBEB" w:rsidP="5C8916EB">
      <w:pPr>
        <w:rPr>
          <w:rFonts w:asciiTheme="minorHAnsi" w:hAnsiTheme="minorHAnsi" w:cstheme="minorBidi"/>
          <w:i/>
          <w:iCs/>
          <w:color w:val="000000" w:themeColor="text1"/>
        </w:rPr>
      </w:pPr>
      <w:r w:rsidRPr="598FEBEB">
        <w:rPr>
          <w:rFonts w:asciiTheme="minorHAnsi" w:hAnsiTheme="minorHAnsi" w:cstheme="minorBidi"/>
          <w:color w:val="000000" w:themeColor="text1"/>
        </w:rPr>
        <w:t>In addition, TRT</w:t>
      </w:r>
      <w:r w:rsidR="003976DE">
        <w:rPr>
          <w:rFonts w:asciiTheme="minorHAnsi" w:hAnsiTheme="minorHAnsi" w:cstheme="minorBidi"/>
          <w:color w:val="000000" w:themeColor="text1"/>
        </w:rPr>
        <w:t xml:space="preserve"> and CSERC</w:t>
      </w:r>
      <w:r w:rsidRPr="598FEBEB">
        <w:rPr>
          <w:rFonts w:asciiTheme="minorHAnsi" w:hAnsiTheme="minorHAnsi" w:cstheme="minorBidi"/>
          <w:color w:val="000000" w:themeColor="text1"/>
        </w:rPr>
        <w:t xml:space="preserve"> </w:t>
      </w:r>
      <w:r w:rsidR="003976DE">
        <w:rPr>
          <w:rFonts w:asciiTheme="minorHAnsi" w:hAnsiTheme="minorHAnsi" w:cstheme="minorBidi"/>
          <w:color w:val="000000" w:themeColor="text1"/>
        </w:rPr>
        <w:t>are</w:t>
      </w:r>
      <w:r w:rsidRPr="598FEBEB">
        <w:rPr>
          <w:rFonts w:asciiTheme="minorHAnsi" w:hAnsiTheme="minorHAnsi" w:cstheme="minorBidi"/>
          <w:color w:val="000000" w:themeColor="text1"/>
        </w:rPr>
        <w:t xml:space="preserve"> concerned </w:t>
      </w:r>
      <w:r w:rsidR="00A0712D">
        <w:rPr>
          <w:rFonts w:asciiTheme="minorHAnsi" w:hAnsiTheme="minorHAnsi" w:cstheme="minorBidi"/>
          <w:color w:val="000000" w:themeColor="text1"/>
        </w:rPr>
        <w:t xml:space="preserve">that the Scoping Notice does not </w:t>
      </w:r>
      <w:r w:rsidR="00027718">
        <w:rPr>
          <w:rFonts w:asciiTheme="minorHAnsi" w:hAnsiTheme="minorHAnsi" w:cstheme="minorBidi"/>
          <w:color w:val="000000" w:themeColor="text1"/>
        </w:rPr>
        <w:t>describe</w:t>
      </w:r>
      <w:r w:rsidR="00A0712D">
        <w:rPr>
          <w:rFonts w:asciiTheme="minorHAnsi" w:hAnsiTheme="minorHAnsi" w:cstheme="minorBidi"/>
          <w:color w:val="000000" w:themeColor="text1"/>
        </w:rPr>
        <w:t xml:space="preserve"> </w:t>
      </w:r>
      <w:proofErr w:type="spellStart"/>
      <w:r w:rsidR="006A7998">
        <w:rPr>
          <w:rFonts w:asciiTheme="minorHAnsi" w:hAnsiTheme="minorHAnsi" w:cstheme="minorBidi"/>
          <w:color w:val="000000" w:themeColor="text1"/>
        </w:rPr>
        <w:t>suffiently</w:t>
      </w:r>
      <w:proofErr w:type="spellEnd"/>
      <w:r w:rsidR="006A7998">
        <w:rPr>
          <w:rFonts w:asciiTheme="minorHAnsi" w:hAnsiTheme="minorHAnsi" w:cstheme="minorBidi"/>
          <w:color w:val="000000" w:themeColor="text1"/>
        </w:rPr>
        <w:t xml:space="preserve"> </w:t>
      </w:r>
      <w:r w:rsidR="00A0712D">
        <w:rPr>
          <w:rFonts w:asciiTheme="minorHAnsi" w:hAnsiTheme="minorHAnsi" w:cstheme="minorBidi"/>
          <w:color w:val="000000" w:themeColor="text1"/>
        </w:rPr>
        <w:t xml:space="preserve">clear protective requirements for hardwoods.  </w:t>
      </w:r>
      <w:r w:rsidR="00027718">
        <w:rPr>
          <w:rFonts w:asciiTheme="minorHAnsi" w:hAnsiTheme="minorHAnsi" w:cstheme="minorBidi"/>
          <w:color w:val="000000" w:themeColor="text1"/>
        </w:rPr>
        <w:t>As the Forest staff knows, within the project area oaks, d</w:t>
      </w:r>
      <w:r w:rsidR="003976DE">
        <w:rPr>
          <w:rFonts w:asciiTheme="minorHAnsi" w:hAnsiTheme="minorHAnsi" w:cstheme="minorBidi"/>
          <w:color w:val="000000" w:themeColor="text1"/>
        </w:rPr>
        <w:t>ogwoods, willows, maples, alders, and cottonwoods</w:t>
      </w:r>
      <w:r w:rsidR="00A0712D">
        <w:rPr>
          <w:rFonts w:asciiTheme="minorHAnsi" w:hAnsiTheme="minorHAnsi" w:cstheme="minorBidi"/>
          <w:color w:val="000000" w:themeColor="text1"/>
        </w:rPr>
        <w:t xml:space="preserve"> are critically important in the overall ecological web of the ecosystem.  </w:t>
      </w:r>
      <w:r w:rsidR="00027718">
        <w:rPr>
          <w:rFonts w:asciiTheme="minorHAnsi" w:hAnsiTheme="minorHAnsi" w:cstheme="minorBidi"/>
          <w:color w:val="000000" w:themeColor="text1"/>
        </w:rPr>
        <w:t>Our organizations see that in</w:t>
      </w:r>
      <w:r w:rsidR="00A0712D">
        <w:rPr>
          <w:rFonts w:asciiTheme="minorHAnsi" w:hAnsiTheme="minorHAnsi" w:cstheme="minorBidi"/>
          <w:color w:val="000000" w:themeColor="text1"/>
        </w:rPr>
        <w:t xml:space="preserve"> the treatment prescriptions for SERAL, the prescription guidelines spell out</w:t>
      </w:r>
      <w:r w:rsidR="00027718">
        <w:rPr>
          <w:rFonts w:asciiTheme="minorHAnsi" w:hAnsiTheme="minorHAnsi" w:cstheme="minorBidi"/>
          <w:color w:val="000000" w:themeColor="text1"/>
        </w:rPr>
        <w:t>:</w:t>
      </w:r>
      <w:r w:rsidR="00A0712D">
        <w:rPr>
          <w:rFonts w:asciiTheme="minorHAnsi" w:hAnsiTheme="minorHAnsi" w:cstheme="minorBidi"/>
          <w:color w:val="000000" w:themeColor="text1"/>
        </w:rPr>
        <w:t xml:space="preserve"> </w:t>
      </w:r>
      <w:r w:rsidR="00A0712D" w:rsidRPr="00027718">
        <w:rPr>
          <w:rFonts w:asciiTheme="minorHAnsi" w:hAnsiTheme="minorHAnsi" w:cstheme="minorBidi"/>
          <w:i/>
          <w:iCs/>
          <w:color w:val="000000" w:themeColor="text1"/>
        </w:rPr>
        <w:t>“</w:t>
      </w:r>
      <w:r w:rsidR="00A0712D" w:rsidRPr="00027718">
        <w:rPr>
          <w:rFonts w:asciiTheme="minorHAnsi" w:hAnsiTheme="minorHAnsi" w:cstheme="minorBidi"/>
          <w:b/>
          <w:bCs/>
          <w:i/>
          <w:iCs/>
          <w:color w:val="000000" w:themeColor="text1"/>
          <w:u w:val="single"/>
        </w:rPr>
        <w:t>Do not cut</w:t>
      </w:r>
      <w:r w:rsidR="00A0712D" w:rsidRPr="00027718">
        <w:rPr>
          <w:rFonts w:asciiTheme="minorHAnsi" w:hAnsiTheme="minorHAnsi" w:cstheme="minorBidi"/>
          <w:i/>
          <w:iCs/>
          <w:color w:val="000000" w:themeColor="text1"/>
        </w:rPr>
        <w:t xml:space="preserve"> ...hardwoods greater than 12’ </w:t>
      </w:r>
      <w:proofErr w:type="spellStart"/>
      <w:r w:rsidR="00A0712D" w:rsidRPr="00027718">
        <w:rPr>
          <w:rFonts w:asciiTheme="minorHAnsi" w:hAnsiTheme="minorHAnsi" w:cstheme="minorBidi"/>
          <w:i/>
          <w:iCs/>
          <w:color w:val="000000" w:themeColor="text1"/>
        </w:rPr>
        <w:t>dbh</w:t>
      </w:r>
      <w:proofErr w:type="spellEnd"/>
      <w:r w:rsidR="00027718" w:rsidRPr="00027718">
        <w:rPr>
          <w:rFonts w:asciiTheme="minorHAnsi" w:hAnsiTheme="minorHAnsi" w:cstheme="minorBidi"/>
          <w:i/>
          <w:iCs/>
          <w:color w:val="000000" w:themeColor="text1"/>
        </w:rPr>
        <w:t>...</w:t>
      </w:r>
      <w:r w:rsidR="00027718">
        <w:rPr>
          <w:rFonts w:asciiTheme="minorHAnsi" w:hAnsiTheme="minorHAnsi" w:cstheme="minorBidi"/>
          <w:i/>
          <w:iCs/>
          <w:color w:val="000000" w:themeColor="text1"/>
        </w:rPr>
        <w:t xml:space="preserve">  H</w:t>
      </w:r>
      <w:r w:rsidR="00A0712D" w:rsidRPr="00027718">
        <w:rPr>
          <w:rFonts w:asciiTheme="minorHAnsi" w:hAnsiTheme="minorHAnsi" w:cstheme="minorBidi"/>
          <w:i/>
          <w:iCs/>
          <w:color w:val="000000" w:themeColor="text1"/>
        </w:rPr>
        <w:t xml:space="preserve">ardwoods less than 12” </w:t>
      </w:r>
      <w:proofErr w:type="spellStart"/>
      <w:r w:rsidR="00A0712D" w:rsidRPr="00027718">
        <w:rPr>
          <w:rFonts w:asciiTheme="minorHAnsi" w:hAnsiTheme="minorHAnsi" w:cstheme="minorBidi"/>
          <w:i/>
          <w:iCs/>
          <w:color w:val="000000" w:themeColor="text1"/>
        </w:rPr>
        <w:t>dbh</w:t>
      </w:r>
      <w:proofErr w:type="spellEnd"/>
      <w:r w:rsidR="00A0712D" w:rsidRPr="00027718">
        <w:rPr>
          <w:rFonts w:asciiTheme="minorHAnsi" w:hAnsiTheme="minorHAnsi" w:cstheme="minorBidi"/>
          <w:i/>
          <w:iCs/>
          <w:color w:val="000000" w:themeColor="text1"/>
        </w:rPr>
        <w:t xml:space="preserve"> may be removed as biomass </w:t>
      </w:r>
      <w:r w:rsidR="00027718" w:rsidRPr="00027718">
        <w:rPr>
          <w:rFonts w:asciiTheme="minorHAnsi" w:hAnsiTheme="minorHAnsi" w:cstheme="minorBidi"/>
          <w:i/>
          <w:iCs/>
          <w:color w:val="000000" w:themeColor="text1"/>
        </w:rPr>
        <w:t xml:space="preserve">to facilitate treatment operability and/or </w:t>
      </w:r>
      <w:proofErr w:type="gramStart"/>
      <w:r w:rsidR="00027718" w:rsidRPr="00027718">
        <w:rPr>
          <w:rFonts w:asciiTheme="minorHAnsi" w:hAnsiTheme="minorHAnsi" w:cstheme="minorBidi"/>
          <w:i/>
          <w:iCs/>
          <w:color w:val="000000" w:themeColor="text1"/>
        </w:rPr>
        <w:t>safety, but</w:t>
      </w:r>
      <w:proofErr w:type="gramEnd"/>
      <w:r w:rsidR="00027718" w:rsidRPr="00027718">
        <w:rPr>
          <w:rFonts w:asciiTheme="minorHAnsi" w:hAnsiTheme="minorHAnsi" w:cstheme="minorBidi"/>
          <w:i/>
          <w:iCs/>
          <w:color w:val="000000" w:themeColor="text1"/>
        </w:rPr>
        <w:t xml:space="preserve"> should otherwise be avoided.”</w:t>
      </w:r>
    </w:p>
    <w:p w14:paraId="4A8CA7F6" w14:textId="77777777" w:rsidR="006A7998" w:rsidRPr="00132FF3" w:rsidRDefault="006A7998" w:rsidP="5C8916EB">
      <w:pPr>
        <w:rPr>
          <w:rFonts w:asciiTheme="minorHAnsi" w:hAnsiTheme="minorHAnsi" w:cstheme="minorBidi"/>
          <w:i/>
          <w:iCs/>
          <w:color w:val="000000" w:themeColor="text1"/>
        </w:rPr>
      </w:pPr>
    </w:p>
    <w:p w14:paraId="666EC61E" w14:textId="77777777" w:rsidR="006A7998" w:rsidRPr="00132FF3" w:rsidRDefault="006A7998" w:rsidP="5C8916EB">
      <w:pPr>
        <w:rPr>
          <w:rFonts w:asciiTheme="minorHAnsi" w:hAnsiTheme="minorHAnsi" w:cstheme="minorBidi"/>
          <w:color w:val="000000" w:themeColor="text1"/>
        </w:rPr>
      </w:pPr>
      <w:r w:rsidRPr="00132FF3">
        <w:rPr>
          <w:rFonts w:asciiTheme="minorHAnsi" w:hAnsiTheme="minorHAnsi" w:cstheme="minorBidi"/>
          <w:color w:val="000000" w:themeColor="text1"/>
        </w:rPr>
        <w:t xml:space="preserve">It is our recommendation that: </w:t>
      </w:r>
    </w:p>
    <w:p w14:paraId="564D59D2" w14:textId="2A951B1E" w:rsidR="006A7998" w:rsidRPr="00132FF3" w:rsidRDefault="006A7998" w:rsidP="006A7998">
      <w:pPr>
        <w:pStyle w:val="ListParagraph"/>
        <w:numPr>
          <w:ilvl w:val="0"/>
          <w:numId w:val="9"/>
        </w:numPr>
        <w:rPr>
          <w:rFonts w:asciiTheme="minorHAnsi" w:hAnsiTheme="minorHAnsi" w:cstheme="minorBidi"/>
          <w:color w:val="000000" w:themeColor="text1"/>
        </w:rPr>
      </w:pPr>
      <w:r w:rsidRPr="00132FF3">
        <w:rPr>
          <w:rFonts w:asciiTheme="minorHAnsi" w:hAnsiTheme="minorHAnsi" w:cstheme="minorBidi"/>
          <w:color w:val="000000" w:themeColor="text1"/>
        </w:rPr>
        <w:t xml:space="preserve">the same clear prescriptive protection measure (the hardwood retention policy) that was established for SERAL be the basic requirement for oak management protection in SERAL 2.0 (no cutting of hardwoods larger than 12” </w:t>
      </w:r>
      <w:proofErr w:type="spellStart"/>
      <w:r w:rsidRPr="00132FF3">
        <w:rPr>
          <w:rFonts w:asciiTheme="minorHAnsi" w:hAnsiTheme="minorHAnsi" w:cstheme="minorBidi"/>
          <w:color w:val="000000" w:themeColor="text1"/>
        </w:rPr>
        <w:t>dbh</w:t>
      </w:r>
      <w:proofErr w:type="spellEnd"/>
      <w:r w:rsidRPr="00132FF3">
        <w:rPr>
          <w:rFonts w:asciiTheme="minorHAnsi" w:hAnsiTheme="minorHAnsi" w:cstheme="minorBidi"/>
          <w:color w:val="000000" w:themeColor="text1"/>
        </w:rPr>
        <w:t xml:space="preserve"> and avoidance of cutting of smaller hardwoods except for treatment operability and/or safety).</w:t>
      </w:r>
    </w:p>
    <w:p w14:paraId="73AA86F3" w14:textId="367D8E01" w:rsidR="006A7998" w:rsidRPr="00132FF3" w:rsidRDefault="006A7998" w:rsidP="006A7998">
      <w:pPr>
        <w:pStyle w:val="ListParagraph"/>
        <w:numPr>
          <w:ilvl w:val="0"/>
          <w:numId w:val="9"/>
        </w:numPr>
        <w:rPr>
          <w:rFonts w:asciiTheme="minorHAnsi" w:hAnsiTheme="minorHAnsi" w:cstheme="minorBidi"/>
          <w:color w:val="000000" w:themeColor="text1"/>
        </w:rPr>
      </w:pPr>
      <w:r w:rsidRPr="00132FF3">
        <w:rPr>
          <w:rFonts w:asciiTheme="minorHAnsi" w:hAnsiTheme="minorHAnsi" w:cstheme="minorBidi"/>
          <w:color w:val="000000" w:themeColor="text1"/>
        </w:rPr>
        <w:t xml:space="preserve">We ask for a lower “no cut” diameter limit of 8 inches for dogwoods due to their generally smaller diameter size and the unique value their berries provide for </w:t>
      </w:r>
      <w:proofErr w:type="spellStart"/>
      <w:r w:rsidRPr="00132FF3">
        <w:rPr>
          <w:rFonts w:asciiTheme="minorHAnsi" w:hAnsiTheme="minorHAnsi" w:cstheme="minorBidi"/>
          <w:color w:val="000000" w:themeColor="text1"/>
        </w:rPr>
        <w:t>bandtail</w:t>
      </w:r>
      <w:proofErr w:type="spellEnd"/>
      <w:r w:rsidRPr="00132FF3">
        <w:rPr>
          <w:rFonts w:asciiTheme="minorHAnsi" w:hAnsiTheme="minorHAnsi" w:cstheme="minorBidi"/>
          <w:color w:val="000000" w:themeColor="text1"/>
        </w:rPr>
        <w:t xml:space="preserve"> pigeons and pileated woodpeckers, as well as other species. </w:t>
      </w:r>
    </w:p>
    <w:p w14:paraId="0B8FC37A" w14:textId="77777777" w:rsidR="00BB3155" w:rsidRPr="00132FF3" w:rsidRDefault="00BB3155" w:rsidP="00BB3155">
      <w:pPr>
        <w:pStyle w:val="ListParagraph"/>
        <w:numPr>
          <w:ilvl w:val="0"/>
          <w:numId w:val="9"/>
        </w:numPr>
        <w:rPr>
          <w:rFonts w:asciiTheme="minorHAnsi" w:hAnsiTheme="minorHAnsi" w:cstheme="minorBidi"/>
          <w:color w:val="000000" w:themeColor="text1"/>
        </w:rPr>
      </w:pPr>
      <w:r w:rsidRPr="00132FF3">
        <w:rPr>
          <w:rFonts w:asciiTheme="minorHAnsi" w:hAnsiTheme="minorHAnsi" w:cstheme="minorBidi"/>
          <w:color w:val="000000" w:themeColor="text1"/>
        </w:rPr>
        <w:t xml:space="preserve">For hardwoods with multiple stems, we recommend that if none of the individual stems is 12’ </w:t>
      </w:r>
      <w:proofErr w:type="spellStart"/>
      <w:r w:rsidRPr="00132FF3">
        <w:rPr>
          <w:rFonts w:asciiTheme="minorHAnsi" w:hAnsiTheme="minorHAnsi" w:cstheme="minorBidi"/>
          <w:color w:val="000000" w:themeColor="text1"/>
        </w:rPr>
        <w:t>dbh</w:t>
      </w:r>
      <w:proofErr w:type="spellEnd"/>
      <w:r w:rsidRPr="00132FF3">
        <w:rPr>
          <w:rFonts w:asciiTheme="minorHAnsi" w:hAnsiTheme="minorHAnsi" w:cstheme="minorBidi"/>
          <w:color w:val="000000" w:themeColor="text1"/>
        </w:rPr>
        <w:t xml:space="preserve"> or larger, that multiple-stem hardwoods generally be retained if at least two individual stems are 10” </w:t>
      </w:r>
      <w:proofErr w:type="spellStart"/>
      <w:r w:rsidRPr="00132FF3">
        <w:rPr>
          <w:rFonts w:asciiTheme="minorHAnsi" w:hAnsiTheme="minorHAnsi" w:cstheme="minorBidi"/>
          <w:color w:val="000000" w:themeColor="text1"/>
        </w:rPr>
        <w:t>dbh</w:t>
      </w:r>
      <w:proofErr w:type="spellEnd"/>
      <w:r w:rsidRPr="00132FF3">
        <w:rPr>
          <w:rFonts w:asciiTheme="minorHAnsi" w:hAnsiTheme="minorHAnsi" w:cstheme="minorBidi"/>
          <w:color w:val="000000" w:themeColor="text1"/>
        </w:rPr>
        <w:t xml:space="preserve"> or larger.</w:t>
      </w:r>
    </w:p>
    <w:p w14:paraId="4A578DA1" w14:textId="678BF271" w:rsidR="006A7998" w:rsidRPr="00132FF3" w:rsidRDefault="006A7998" w:rsidP="006A7998">
      <w:pPr>
        <w:pStyle w:val="ListParagraph"/>
        <w:numPr>
          <w:ilvl w:val="0"/>
          <w:numId w:val="9"/>
        </w:numPr>
        <w:rPr>
          <w:rFonts w:asciiTheme="minorHAnsi" w:hAnsiTheme="minorHAnsi" w:cstheme="minorBidi"/>
          <w:color w:val="000000" w:themeColor="text1"/>
        </w:rPr>
      </w:pPr>
      <w:r w:rsidRPr="00132FF3">
        <w:rPr>
          <w:rFonts w:asciiTheme="minorHAnsi" w:hAnsiTheme="minorHAnsi" w:cstheme="minorBidi"/>
          <w:color w:val="000000" w:themeColor="text1"/>
        </w:rPr>
        <w:t xml:space="preserve">While protective measures are essential for hardwoods within the treatments areas of SERAL 2.0, we also recognize that within fuel breaks there may be areas where leaving thickets or dense stands of hardwoods may measurably reduce the effectiveness of the fuel break treatments if the standard hardwood retention policy is applied.  Accordingly, we recommend that within </w:t>
      </w:r>
      <w:r w:rsidR="00BB3155" w:rsidRPr="00132FF3">
        <w:rPr>
          <w:rFonts w:asciiTheme="minorHAnsi" w:hAnsiTheme="minorHAnsi" w:cstheme="minorBidi"/>
          <w:color w:val="000000" w:themeColor="text1"/>
        </w:rPr>
        <w:t xml:space="preserve">designated </w:t>
      </w:r>
      <w:r w:rsidRPr="00132FF3">
        <w:rPr>
          <w:rFonts w:asciiTheme="minorHAnsi" w:hAnsiTheme="minorHAnsi" w:cstheme="minorBidi"/>
          <w:color w:val="000000" w:themeColor="text1"/>
        </w:rPr>
        <w:t xml:space="preserve">fuel breaks, </w:t>
      </w:r>
      <w:r w:rsidR="00BB3155" w:rsidRPr="00132FF3">
        <w:rPr>
          <w:rFonts w:asciiTheme="minorHAnsi" w:hAnsiTheme="minorHAnsi" w:cstheme="minorBidi"/>
          <w:color w:val="000000" w:themeColor="text1"/>
        </w:rPr>
        <w:t xml:space="preserve">the cutting and removal of dogwoods less than 8” </w:t>
      </w:r>
      <w:proofErr w:type="spellStart"/>
      <w:r w:rsidR="00BB3155" w:rsidRPr="00132FF3">
        <w:rPr>
          <w:rFonts w:asciiTheme="minorHAnsi" w:hAnsiTheme="minorHAnsi" w:cstheme="minorBidi"/>
          <w:color w:val="000000" w:themeColor="text1"/>
        </w:rPr>
        <w:t>dbh</w:t>
      </w:r>
      <w:proofErr w:type="spellEnd"/>
      <w:r w:rsidR="00BB3155" w:rsidRPr="00132FF3">
        <w:rPr>
          <w:rFonts w:asciiTheme="minorHAnsi" w:hAnsiTheme="minorHAnsi" w:cstheme="minorBidi"/>
          <w:color w:val="000000" w:themeColor="text1"/>
        </w:rPr>
        <w:t xml:space="preserve"> and other hardwoods less than 12” </w:t>
      </w:r>
      <w:proofErr w:type="spellStart"/>
      <w:r w:rsidR="00BB3155" w:rsidRPr="00132FF3">
        <w:rPr>
          <w:rFonts w:asciiTheme="minorHAnsi" w:hAnsiTheme="minorHAnsi" w:cstheme="minorBidi"/>
          <w:color w:val="000000" w:themeColor="text1"/>
        </w:rPr>
        <w:t>dbh</w:t>
      </w:r>
      <w:proofErr w:type="spellEnd"/>
      <w:r w:rsidR="00BB3155" w:rsidRPr="00132FF3">
        <w:rPr>
          <w:rFonts w:asciiTheme="minorHAnsi" w:hAnsiTheme="minorHAnsi" w:cstheme="minorBidi"/>
          <w:color w:val="000000" w:themeColor="text1"/>
        </w:rPr>
        <w:t xml:space="preserve"> be allowed wherever needed to create a general separation distance of 20’ between residual trees </w:t>
      </w:r>
      <w:r w:rsidR="00BB3155" w:rsidRPr="00132FF3">
        <w:rPr>
          <w:rFonts w:asciiTheme="minorHAnsi" w:hAnsiTheme="minorHAnsi" w:cstheme="minorBidi"/>
          <w:color w:val="000000" w:themeColor="text1"/>
        </w:rPr>
        <w:lastRenderedPageBreak/>
        <w:t xml:space="preserve">(between tree boles).  This would still result in larger hardwoods being retained, but this policy adjustment could measurably </w:t>
      </w:r>
      <w:proofErr w:type="gramStart"/>
      <w:r w:rsidR="00BB3155" w:rsidRPr="00132FF3">
        <w:rPr>
          <w:rFonts w:asciiTheme="minorHAnsi" w:hAnsiTheme="minorHAnsi" w:cstheme="minorBidi"/>
          <w:color w:val="000000" w:themeColor="text1"/>
        </w:rPr>
        <w:t>open up</w:t>
      </w:r>
      <w:proofErr w:type="gramEnd"/>
      <w:r w:rsidR="00BB3155" w:rsidRPr="00132FF3">
        <w:rPr>
          <w:rFonts w:asciiTheme="minorHAnsi" w:hAnsiTheme="minorHAnsi" w:cstheme="minorBidi"/>
          <w:color w:val="000000" w:themeColor="text1"/>
        </w:rPr>
        <w:t xml:space="preserve"> fuel break areas that otherwise might be generally overgrown with smaller diameter hardwoods.</w:t>
      </w:r>
    </w:p>
    <w:p w14:paraId="4E3A885D" w14:textId="56F96002" w:rsidR="00A7347E" w:rsidRPr="00132FF3" w:rsidRDefault="00A7347E" w:rsidP="4A1502E4">
      <w:pPr>
        <w:rPr>
          <w:rFonts w:asciiTheme="minorHAnsi" w:hAnsiTheme="minorHAnsi" w:cstheme="minorBidi"/>
          <w:color w:val="000000" w:themeColor="text1"/>
        </w:rPr>
      </w:pPr>
    </w:p>
    <w:p w14:paraId="781363EF" w14:textId="77777777" w:rsidR="00FC68D1" w:rsidRPr="00132FF3" w:rsidRDefault="00FC68D1" w:rsidP="4A1502E4">
      <w:pPr>
        <w:rPr>
          <w:rFonts w:asciiTheme="minorHAnsi" w:hAnsiTheme="minorHAnsi" w:cstheme="minorBidi"/>
          <w:color w:val="000000" w:themeColor="text1"/>
        </w:rPr>
      </w:pPr>
    </w:p>
    <w:p w14:paraId="37CE4768" w14:textId="4205F6E7" w:rsidR="00A7347E" w:rsidRPr="0041516F" w:rsidRDefault="598FEBEB">
      <w:pPr>
        <w:rPr>
          <w:rFonts w:ascii="Calibri" w:eastAsia="Calibri" w:hAnsi="Calibri" w:cs="Calibri"/>
          <w:color w:val="000000" w:themeColor="text1"/>
          <w:sz w:val="28"/>
          <w:szCs w:val="28"/>
        </w:rPr>
      </w:pPr>
      <w:r w:rsidRPr="00132FF3">
        <w:rPr>
          <w:rFonts w:ascii="Calibri" w:eastAsia="Calibri" w:hAnsi="Calibri" w:cs="Calibri"/>
          <w:b/>
          <w:bCs/>
          <w:color w:val="000000" w:themeColor="text1"/>
          <w:sz w:val="28"/>
          <w:szCs w:val="28"/>
        </w:rPr>
        <w:t>RECOMMENDATION FOR MEADOW RESTORATION</w:t>
      </w:r>
    </w:p>
    <w:p w14:paraId="1C19DA9B" w14:textId="7A520765" w:rsidR="00A7347E" w:rsidRPr="0041516F" w:rsidRDefault="00A7347E">
      <w:pPr>
        <w:rPr>
          <w:rFonts w:ascii="Calibri" w:eastAsia="Calibri" w:hAnsi="Calibri" w:cs="Calibri"/>
          <w:color w:val="000000" w:themeColor="text1"/>
          <w:sz w:val="28"/>
          <w:szCs w:val="28"/>
        </w:rPr>
      </w:pPr>
    </w:p>
    <w:p w14:paraId="0BDF19DD" w14:textId="413BDDE3" w:rsidR="00A7347E" w:rsidRPr="0041516F" w:rsidRDefault="598FEBEB">
      <w:pPr>
        <w:rPr>
          <w:rFonts w:ascii="Calibri" w:eastAsia="Calibri" w:hAnsi="Calibri" w:cs="Calibri"/>
          <w:color w:val="000000" w:themeColor="text1"/>
          <w:szCs w:val="24"/>
        </w:rPr>
      </w:pPr>
      <w:r w:rsidRPr="004F5E34">
        <w:rPr>
          <w:rFonts w:ascii="Calibri" w:eastAsia="Calibri" w:hAnsi="Calibri" w:cs="Calibri"/>
          <w:color w:val="000000" w:themeColor="text1"/>
          <w:szCs w:val="24"/>
        </w:rPr>
        <w:t>As a final scoping comment, our organizations recommend that the Forest utilize non-emergency NEPA analysis to identify at least 10 high</w:t>
      </w:r>
      <w:r w:rsidR="00E80DAA" w:rsidRPr="004F5E34">
        <w:rPr>
          <w:rFonts w:ascii="Calibri" w:eastAsia="Calibri" w:hAnsi="Calibri" w:cs="Calibri"/>
          <w:color w:val="000000" w:themeColor="text1"/>
          <w:szCs w:val="24"/>
        </w:rPr>
        <w:t>-</w:t>
      </w:r>
      <w:r w:rsidRPr="004F5E34">
        <w:rPr>
          <w:rFonts w:ascii="Calibri" w:eastAsia="Calibri" w:hAnsi="Calibri" w:cs="Calibri"/>
          <w:color w:val="000000" w:themeColor="text1"/>
          <w:szCs w:val="24"/>
        </w:rPr>
        <w:t xml:space="preserve">priority meadows </w:t>
      </w:r>
      <w:r w:rsidR="00E80DAA" w:rsidRPr="004F5E34">
        <w:rPr>
          <w:rFonts w:ascii="Calibri" w:eastAsia="Calibri" w:hAnsi="Calibri" w:cs="Calibri"/>
          <w:color w:val="000000" w:themeColor="text1"/>
          <w:szCs w:val="24"/>
        </w:rPr>
        <w:t>needing</w:t>
      </w:r>
      <w:r w:rsidRPr="004F5E34">
        <w:rPr>
          <w:rFonts w:ascii="Calibri" w:eastAsia="Calibri" w:hAnsi="Calibri" w:cs="Calibri"/>
          <w:color w:val="000000" w:themeColor="text1"/>
          <w:szCs w:val="24"/>
        </w:rPr>
        <w:t xml:space="preserve"> restoration treatments within the SERAL 2.0 project as part of the overall range of treatments. The meadows should be assessed for </w:t>
      </w:r>
      <w:r w:rsidR="00E80DAA" w:rsidRPr="004F5E34">
        <w:rPr>
          <w:rFonts w:ascii="Calibri" w:eastAsia="Calibri" w:hAnsi="Calibri" w:cs="Calibri"/>
          <w:color w:val="000000" w:themeColor="text1"/>
          <w:szCs w:val="24"/>
        </w:rPr>
        <w:t>restoration needs based upon acquiring funding and adequate staff capacity</w:t>
      </w:r>
      <w:r w:rsidRPr="004F5E34">
        <w:rPr>
          <w:rFonts w:ascii="Calibri" w:eastAsia="Calibri" w:hAnsi="Calibri" w:cs="Calibri"/>
          <w:color w:val="000000" w:themeColor="text1"/>
          <w:szCs w:val="24"/>
        </w:rPr>
        <w:t xml:space="preserve"> to implement the restoration actions.  This may be the sole opportunity for more than a decade for the overall project area to assess meadow restoration needs and to support the goals of additional water storage and carbon storage in meadows.</w:t>
      </w:r>
    </w:p>
    <w:p w14:paraId="7408C458" w14:textId="23A98018" w:rsidR="00A7347E" w:rsidRPr="0041516F" w:rsidRDefault="00A7347E" w:rsidP="4A1502E4">
      <w:pPr>
        <w:rPr>
          <w:rFonts w:asciiTheme="minorHAnsi" w:hAnsiTheme="minorHAnsi" w:cstheme="minorBidi"/>
        </w:rPr>
      </w:pPr>
    </w:p>
    <w:p w14:paraId="25FC415B" w14:textId="77777777" w:rsidR="00A7347E" w:rsidRPr="0041516F" w:rsidRDefault="00A7347E" w:rsidP="598FEBEB">
      <w:pPr>
        <w:rPr>
          <w:rFonts w:asciiTheme="minorHAnsi" w:hAnsiTheme="minorHAnsi" w:cstheme="minorBidi"/>
        </w:rPr>
      </w:pPr>
    </w:p>
    <w:p w14:paraId="6B8834AC" w14:textId="619206B0" w:rsidR="00A7347E" w:rsidRPr="0041516F" w:rsidRDefault="598FEBEB" w:rsidP="598FEBEB">
      <w:pPr>
        <w:rPr>
          <w:rFonts w:asciiTheme="minorHAnsi" w:hAnsiTheme="minorHAnsi" w:cstheme="minorBidi"/>
          <w:b/>
          <w:bCs/>
          <w:sz w:val="32"/>
          <w:szCs w:val="32"/>
        </w:rPr>
      </w:pPr>
      <w:r w:rsidRPr="598FEBEB">
        <w:rPr>
          <w:rFonts w:asciiTheme="minorHAnsi" w:hAnsiTheme="minorHAnsi" w:cstheme="minorBidi"/>
          <w:b/>
          <w:bCs/>
          <w:sz w:val="32"/>
          <w:szCs w:val="32"/>
        </w:rPr>
        <w:t>IN CLOSING</w:t>
      </w:r>
    </w:p>
    <w:p w14:paraId="32E9A508" w14:textId="77777777" w:rsidR="00CE0440" w:rsidRPr="0041516F" w:rsidRDefault="00CE0440" w:rsidP="598FEBEB">
      <w:pPr>
        <w:rPr>
          <w:rFonts w:asciiTheme="minorHAnsi" w:hAnsiTheme="minorHAnsi" w:cstheme="minorBidi"/>
        </w:rPr>
      </w:pPr>
    </w:p>
    <w:p w14:paraId="01ECD46F" w14:textId="32E07E6C" w:rsidR="00A7347E" w:rsidRPr="0041516F" w:rsidRDefault="598FEBEB" w:rsidP="598FEBEB">
      <w:pPr>
        <w:rPr>
          <w:rFonts w:asciiTheme="minorHAnsi" w:hAnsiTheme="minorHAnsi" w:cstheme="minorBidi"/>
        </w:rPr>
      </w:pPr>
      <w:r w:rsidRPr="598FEBEB">
        <w:rPr>
          <w:rFonts w:asciiTheme="minorHAnsi" w:hAnsiTheme="minorHAnsi" w:cstheme="minorBidi"/>
        </w:rPr>
        <w:t>These comments are submitted by TRT and CSERC with a goal to improve the project proposal and to reduce potential for delays due to unnecessary points of contention.</w:t>
      </w:r>
    </w:p>
    <w:p w14:paraId="7DE7CA84" w14:textId="77777777" w:rsidR="00A7347E" w:rsidRPr="0041516F" w:rsidRDefault="00A7347E" w:rsidP="598FEBEB">
      <w:pPr>
        <w:rPr>
          <w:rFonts w:asciiTheme="minorHAnsi" w:hAnsiTheme="minorHAnsi" w:cstheme="minorBidi"/>
        </w:rPr>
      </w:pPr>
    </w:p>
    <w:p w14:paraId="0DAF6A72" w14:textId="330995C4" w:rsidR="00162254" w:rsidRPr="0041516F" w:rsidRDefault="598FEBEB" w:rsidP="598FEBEB">
      <w:pPr>
        <w:rPr>
          <w:rFonts w:asciiTheme="minorHAnsi" w:hAnsiTheme="minorHAnsi" w:cstheme="minorBidi"/>
        </w:rPr>
      </w:pPr>
      <w:r w:rsidRPr="598FEBEB">
        <w:rPr>
          <w:rFonts w:asciiTheme="minorHAnsi" w:hAnsiTheme="minorHAnsi" w:cstheme="minorBidi"/>
        </w:rPr>
        <w:t>Please contact our staff if there are any questions concerning these scoping comments.</w:t>
      </w:r>
    </w:p>
    <w:p w14:paraId="0C03D3C4" w14:textId="4CF496EF" w:rsidR="000F1FAA" w:rsidRPr="0041516F" w:rsidRDefault="000F1FAA" w:rsidP="598FEBEB">
      <w:pPr>
        <w:rPr>
          <w:rFonts w:asciiTheme="minorHAnsi" w:hAnsiTheme="minorHAnsi" w:cstheme="minorBidi"/>
        </w:rPr>
      </w:pPr>
    </w:p>
    <w:p w14:paraId="5B035FF5" w14:textId="5E4F3A45" w:rsidR="004D089F" w:rsidRPr="0041516F" w:rsidRDefault="00891984" w:rsidP="598FEBEB">
      <w:pPr>
        <w:ind w:left="270"/>
        <w:rPr>
          <w:rStyle w:val="markedcontent"/>
          <w:rFonts w:asciiTheme="minorHAnsi" w:hAnsiTheme="minorHAnsi" w:cstheme="minorBidi"/>
        </w:rPr>
      </w:pPr>
      <w:r>
        <w:rPr>
          <w:rFonts w:asciiTheme="minorHAnsi" w:hAnsiTheme="minorHAnsi" w:cstheme="minorBidi"/>
          <w:noProof/>
        </w:rPr>
        <w:drawing>
          <wp:anchor distT="0" distB="0" distL="114300" distR="114300" simplePos="0" relativeHeight="251660288" behindDoc="1" locked="0" layoutInCell="1" allowOverlap="1" wp14:anchorId="398B921C" wp14:editId="7DA12157">
            <wp:simplePos x="0" y="0"/>
            <wp:positionH relativeFrom="column">
              <wp:posOffset>3337560</wp:posOffset>
            </wp:positionH>
            <wp:positionV relativeFrom="paragraph">
              <wp:posOffset>9525</wp:posOffset>
            </wp:positionV>
            <wp:extent cx="1071880" cy="414020"/>
            <wp:effectExtent l="0" t="0" r="0" b="508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trick_signature 25aug14.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71880" cy="414020"/>
                    </a:xfrm>
                    <a:prstGeom prst="rect">
                      <a:avLst/>
                    </a:prstGeom>
                  </pic:spPr>
                </pic:pic>
              </a:graphicData>
            </a:graphic>
            <wp14:sizeRelH relativeFrom="page">
              <wp14:pctWidth>0</wp14:pctWidth>
            </wp14:sizeRelH>
            <wp14:sizeRelV relativeFrom="page">
              <wp14:pctHeight>0</wp14:pctHeight>
            </wp14:sizeRelV>
          </wp:anchor>
        </w:drawing>
      </w:r>
      <w:r w:rsidR="004D089F">
        <w:rPr>
          <w:noProof/>
        </w:rPr>
        <w:drawing>
          <wp:inline distT="0" distB="0" distL="0" distR="0" wp14:anchorId="664FCCA4" wp14:editId="3A2A2383">
            <wp:extent cx="962038" cy="518746"/>
            <wp:effectExtent l="0" t="0" r="3175" b="2540"/>
            <wp:docPr id="2" name="Picture 2" descr="Text, whitebo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962038" cy="518746"/>
                    </a:xfrm>
                    <a:prstGeom prst="rect">
                      <a:avLst/>
                    </a:prstGeom>
                  </pic:spPr>
                </pic:pic>
              </a:graphicData>
            </a:graphic>
          </wp:inline>
        </w:drawing>
      </w:r>
    </w:p>
    <w:p w14:paraId="0DAA31F3" w14:textId="08B41542" w:rsidR="00A7347E" w:rsidRPr="00A7347E" w:rsidRDefault="00A7347E" w:rsidP="598FEBEB">
      <w:pPr>
        <w:ind w:left="90"/>
        <w:rPr>
          <w:rStyle w:val="markedcontent"/>
          <w:rFonts w:asciiTheme="minorHAnsi" w:hAnsiTheme="minorHAnsi" w:cstheme="minorBidi"/>
          <w:sz w:val="13"/>
          <w:szCs w:val="13"/>
        </w:rPr>
      </w:pPr>
    </w:p>
    <w:p w14:paraId="17CA364E" w14:textId="683597E6" w:rsidR="004D089F" w:rsidRDefault="598FEBEB" w:rsidP="00A7347E">
      <w:pPr>
        <w:ind w:left="90"/>
        <w:rPr>
          <w:rFonts w:ascii="Helvetica" w:hAnsi="Helvetica"/>
          <w:color w:val="000000"/>
          <w:sz w:val="21"/>
          <w:szCs w:val="21"/>
        </w:rPr>
      </w:pPr>
      <w:r w:rsidRPr="598FEBEB">
        <w:rPr>
          <w:rStyle w:val="markedcontent"/>
          <w:rFonts w:asciiTheme="minorHAnsi" w:hAnsiTheme="minorHAnsi" w:cstheme="minorBidi"/>
        </w:rPr>
        <w:t>Executive Director, CSERC</w:t>
      </w:r>
      <w:r w:rsidR="004D089F">
        <w:tab/>
      </w:r>
      <w:r w:rsidR="004D089F">
        <w:tab/>
      </w:r>
      <w:r w:rsidR="004D089F">
        <w:tab/>
      </w:r>
      <w:r w:rsidR="004D089F">
        <w:tab/>
      </w:r>
      <w:r w:rsidRPr="598FEBEB">
        <w:rPr>
          <w:rStyle w:val="markedcontent"/>
          <w:rFonts w:asciiTheme="minorHAnsi" w:hAnsiTheme="minorHAnsi" w:cstheme="minorBidi"/>
        </w:rPr>
        <w:t>Executive Director, TRT</w:t>
      </w:r>
    </w:p>
    <w:sectPr w:rsidR="004D089F" w:rsidSect="00865366">
      <w:footerReference w:type="even" r:id="rId10"/>
      <w:footerReference w:type="default" r:id="rId11"/>
      <w:pgSz w:w="12240" w:h="15840"/>
      <w:pgMar w:top="1152"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30066" w14:textId="77777777" w:rsidR="00865366" w:rsidRDefault="00865366" w:rsidP="00992BB7">
      <w:r>
        <w:separator/>
      </w:r>
    </w:p>
  </w:endnote>
  <w:endnote w:type="continuationSeparator" w:id="0">
    <w:p w14:paraId="5FA61F77" w14:textId="77777777" w:rsidR="00865366" w:rsidRDefault="00865366" w:rsidP="00992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28667760"/>
      <w:docPartObj>
        <w:docPartGallery w:val="Page Numbers (Bottom of Page)"/>
        <w:docPartUnique/>
      </w:docPartObj>
    </w:sdtPr>
    <w:sdtContent>
      <w:p w14:paraId="1385F972" w14:textId="68147EB3" w:rsidR="00992BB7" w:rsidRDefault="00992BB7" w:rsidP="002C015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83B3C51" w14:textId="77777777" w:rsidR="00992BB7" w:rsidRDefault="00992BB7" w:rsidP="00992B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93861477"/>
      <w:docPartObj>
        <w:docPartGallery w:val="Page Numbers (Bottom of Page)"/>
        <w:docPartUnique/>
      </w:docPartObj>
    </w:sdtPr>
    <w:sdtContent>
      <w:p w14:paraId="063F84B9" w14:textId="1783000C" w:rsidR="00992BB7" w:rsidRDefault="00992BB7" w:rsidP="002C015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5245C4">
          <w:rPr>
            <w:rStyle w:val="PageNumber"/>
            <w:noProof/>
          </w:rPr>
          <w:t>6</w:t>
        </w:r>
        <w:r>
          <w:rPr>
            <w:rStyle w:val="PageNumber"/>
          </w:rPr>
          <w:fldChar w:fldCharType="end"/>
        </w:r>
      </w:p>
    </w:sdtContent>
  </w:sdt>
  <w:p w14:paraId="5E733EDD" w14:textId="77777777" w:rsidR="00992BB7" w:rsidRDefault="00992BB7" w:rsidP="00992BB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B82EE" w14:textId="77777777" w:rsidR="00865366" w:rsidRDefault="00865366" w:rsidP="00992BB7">
      <w:r>
        <w:separator/>
      </w:r>
    </w:p>
  </w:footnote>
  <w:footnote w:type="continuationSeparator" w:id="0">
    <w:p w14:paraId="04B13412" w14:textId="77777777" w:rsidR="00865366" w:rsidRDefault="00865366" w:rsidP="00992B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67EC"/>
    <w:multiLevelType w:val="multilevel"/>
    <w:tmpl w:val="04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1F0715"/>
    <w:multiLevelType w:val="multilevel"/>
    <w:tmpl w:val="094E5816"/>
    <w:styleLink w:val="CurrentList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C1B97"/>
    <w:multiLevelType w:val="hybridMultilevel"/>
    <w:tmpl w:val="49AA5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7103A8"/>
    <w:multiLevelType w:val="hybridMultilevel"/>
    <w:tmpl w:val="4154C4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F81BF2"/>
    <w:multiLevelType w:val="hybridMultilevel"/>
    <w:tmpl w:val="7068B83A"/>
    <w:lvl w:ilvl="0" w:tplc="9E0844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A33C08"/>
    <w:multiLevelType w:val="multilevel"/>
    <w:tmpl w:val="094E5816"/>
    <w:numStyleLink w:val="CurrentList2"/>
  </w:abstractNum>
  <w:abstractNum w:abstractNumId="6" w15:restartNumberingAfterBreak="0">
    <w:nsid w:val="5F2C72E1"/>
    <w:multiLevelType w:val="hybridMultilevel"/>
    <w:tmpl w:val="094E5816"/>
    <w:lvl w:ilvl="0" w:tplc="DC88EB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1602D0"/>
    <w:multiLevelType w:val="hybridMultilevel"/>
    <w:tmpl w:val="DE2A88D4"/>
    <w:lvl w:ilvl="0" w:tplc="C902D84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E659F0"/>
    <w:multiLevelType w:val="hybridMultilevel"/>
    <w:tmpl w:val="F724D0AE"/>
    <w:lvl w:ilvl="0" w:tplc="0386AC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953032">
    <w:abstractNumId w:val="2"/>
  </w:num>
  <w:num w:numId="2" w16cid:durableId="2063821623">
    <w:abstractNumId w:val="7"/>
  </w:num>
  <w:num w:numId="3" w16cid:durableId="1608805557">
    <w:abstractNumId w:val="3"/>
  </w:num>
  <w:num w:numId="4" w16cid:durableId="795686341">
    <w:abstractNumId w:val="6"/>
  </w:num>
  <w:num w:numId="5" w16cid:durableId="1092168941">
    <w:abstractNumId w:val="0"/>
  </w:num>
  <w:num w:numId="6" w16cid:durableId="1255820237">
    <w:abstractNumId w:val="1"/>
  </w:num>
  <w:num w:numId="7" w16cid:durableId="734013137">
    <w:abstractNumId w:val="5"/>
  </w:num>
  <w:num w:numId="8" w16cid:durableId="1453673832">
    <w:abstractNumId w:val="4"/>
  </w:num>
  <w:num w:numId="9" w16cid:durableId="16819311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M0NzezNDQwMTIwMDFU0lEKTi0uzszPAykwrAUA5ElTkCwAAAA="/>
  </w:docVars>
  <w:rsids>
    <w:rsidRoot w:val="00CD364C"/>
    <w:rsid w:val="000063EF"/>
    <w:rsid w:val="00027718"/>
    <w:rsid w:val="00030B77"/>
    <w:rsid w:val="000333FD"/>
    <w:rsid w:val="00051C32"/>
    <w:rsid w:val="000540CD"/>
    <w:rsid w:val="000563B5"/>
    <w:rsid w:val="00056D76"/>
    <w:rsid w:val="0005785A"/>
    <w:rsid w:val="00063858"/>
    <w:rsid w:val="0006771B"/>
    <w:rsid w:val="00070705"/>
    <w:rsid w:val="000A2213"/>
    <w:rsid w:val="000A26BD"/>
    <w:rsid w:val="000B3696"/>
    <w:rsid w:val="000D4256"/>
    <w:rsid w:val="000F1FAA"/>
    <w:rsid w:val="00106E37"/>
    <w:rsid w:val="00111831"/>
    <w:rsid w:val="00121E56"/>
    <w:rsid w:val="00132FF3"/>
    <w:rsid w:val="001434E0"/>
    <w:rsid w:val="00147DB8"/>
    <w:rsid w:val="00162254"/>
    <w:rsid w:val="0017058B"/>
    <w:rsid w:val="00185161"/>
    <w:rsid w:val="001B1CE5"/>
    <w:rsid w:val="001C2EEC"/>
    <w:rsid w:val="001D7B67"/>
    <w:rsid w:val="001E7026"/>
    <w:rsid w:val="001E7F8F"/>
    <w:rsid w:val="00205E26"/>
    <w:rsid w:val="00217B25"/>
    <w:rsid w:val="002450ED"/>
    <w:rsid w:val="00246EA7"/>
    <w:rsid w:val="0026226F"/>
    <w:rsid w:val="0026579C"/>
    <w:rsid w:val="002713A6"/>
    <w:rsid w:val="002749D0"/>
    <w:rsid w:val="00275EEF"/>
    <w:rsid w:val="00286B1D"/>
    <w:rsid w:val="00297EAA"/>
    <w:rsid w:val="002A55F7"/>
    <w:rsid w:val="002B30CD"/>
    <w:rsid w:val="002B39F2"/>
    <w:rsid w:val="002C02C5"/>
    <w:rsid w:val="002C17F9"/>
    <w:rsid w:val="002C314C"/>
    <w:rsid w:val="002D08D0"/>
    <w:rsid w:val="002E372B"/>
    <w:rsid w:val="002E5BCB"/>
    <w:rsid w:val="0030006E"/>
    <w:rsid w:val="00315684"/>
    <w:rsid w:val="003203F0"/>
    <w:rsid w:val="003254C1"/>
    <w:rsid w:val="003440D1"/>
    <w:rsid w:val="00344B9C"/>
    <w:rsid w:val="003474B3"/>
    <w:rsid w:val="00356E35"/>
    <w:rsid w:val="00393DC7"/>
    <w:rsid w:val="003976DE"/>
    <w:rsid w:val="003A570D"/>
    <w:rsid w:val="003F637E"/>
    <w:rsid w:val="00405764"/>
    <w:rsid w:val="004117AB"/>
    <w:rsid w:val="0041516F"/>
    <w:rsid w:val="00445DDE"/>
    <w:rsid w:val="00454961"/>
    <w:rsid w:val="004571B0"/>
    <w:rsid w:val="004572B6"/>
    <w:rsid w:val="00473660"/>
    <w:rsid w:val="00496E11"/>
    <w:rsid w:val="004970D2"/>
    <w:rsid w:val="004D089F"/>
    <w:rsid w:val="004E7779"/>
    <w:rsid w:val="004F0058"/>
    <w:rsid w:val="004F5E34"/>
    <w:rsid w:val="005245C4"/>
    <w:rsid w:val="00545434"/>
    <w:rsid w:val="00553985"/>
    <w:rsid w:val="00582B19"/>
    <w:rsid w:val="00587E83"/>
    <w:rsid w:val="00594922"/>
    <w:rsid w:val="005A0362"/>
    <w:rsid w:val="005A1051"/>
    <w:rsid w:val="005B30DF"/>
    <w:rsid w:val="005C04F7"/>
    <w:rsid w:val="005C3366"/>
    <w:rsid w:val="006106F1"/>
    <w:rsid w:val="006117C4"/>
    <w:rsid w:val="006141B8"/>
    <w:rsid w:val="00625029"/>
    <w:rsid w:val="006862D8"/>
    <w:rsid w:val="00687EF0"/>
    <w:rsid w:val="00690B7D"/>
    <w:rsid w:val="00693267"/>
    <w:rsid w:val="00693BCC"/>
    <w:rsid w:val="006A6A61"/>
    <w:rsid w:val="006A7998"/>
    <w:rsid w:val="006E284B"/>
    <w:rsid w:val="006E6ADF"/>
    <w:rsid w:val="00705430"/>
    <w:rsid w:val="00731279"/>
    <w:rsid w:val="007429AF"/>
    <w:rsid w:val="00777387"/>
    <w:rsid w:val="0078660B"/>
    <w:rsid w:val="007B4ECE"/>
    <w:rsid w:val="007C0689"/>
    <w:rsid w:val="007C2F61"/>
    <w:rsid w:val="007C4210"/>
    <w:rsid w:val="007D6A4A"/>
    <w:rsid w:val="007F4E4C"/>
    <w:rsid w:val="00804276"/>
    <w:rsid w:val="00835580"/>
    <w:rsid w:val="00837A67"/>
    <w:rsid w:val="00837E48"/>
    <w:rsid w:val="00863C52"/>
    <w:rsid w:val="00865366"/>
    <w:rsid w:val="0086566F"/>
    <w:rsid w:val="00867215"/>
    <w:rsid w:val="00871D3A"/>
    <w:rsid w:val="0087665E"/>
    <w:rsid w:val="008809BA"/>
    <w:rsid w:val="00886800"/>
    <w:rsid w:val="00887694"/>
    <w:rsid w:val="00891744"/>
    <w:rsid w:val="00891984"/>
    <w:rsid w:val="008B457B"/>
    <w:rsid w:val="008C58B5"/>
    <w:rsid w:val="008D7EE4"/>
    <w:rsid w:val="008E30A8"/>
    <w:rsid w:val="008E37FC"/>
    <w:rsid w:val="008F5270"/>
    <w:rsid w:val="0094387A"/>
    <w:rsid w:val="009540C9"/>
    <w:rsid w:val="00957D7B"/>
    <w:rsid w:val="00960C74"/>
    <w:rsid w:val="009773E9"/>
    <w:rsid w:val="00992BB7"/>
    <w:rsid w:val="009968D2"/>
    <w:rsid w:val="009A69EE"/>
    <w:rsid w:val="009D4E9B"/>
    <w:rsid w:val="009D6EA8"/>
    <w:rsid w:val="009E1D1B"/>
    <w:rsid w:val="009E5889"/>
    <w:rsid w:val="009F3A9A"/>
    <w:rsid w:val="00A0712D"/>
    <w:rsid w:val="00A07961"/>
    <w:rsid w:val="00A241F2"/>
    <w:rsid w:val="00A3685D"/>
    <w:rsid w:val="00A439DE"/>
    <w:rsid w:val="00A502E5"/>
    <w:rsid w:val="00A50389"/>
    <w:rsid w:val="00A5503C"/>
    <w:rsid w:val="00A7347E"/>
    <w:rsid w:val="00A76812"/>
    <w:rsid w:val="00A821D7"/>
    <w:rsid w:val="00A82930"/>
    <w:rsid w:val="00A96FEA"/>
    <w:rsid w:val="00AA74A8"/>
    <w:rsid w:val="00AB66DA"/>
    <w:rsid w:val="00AC153D"/>
    <w:rsid w:val="00AC3462"/>
    <w:rsid w:val="00AC5A90"/>
    <w:rsid w:val="00AF14ED"/>
    <w:rsid w:val="00AF6C3E"/>
    <w:rsid w:val="00B2716F"/>
    <w:rsid w:val="00B43825"/>
    <w:rsid w:val="00B460B4"/>
    <w:rsid w:val="00B505A6"/>
    <w:rsid w:val="00B562FD"/>
    <w:rsid w:val="00B567A5"/>
    <w:rsid w:val="00B604B6"/>
    <w:rsid w:val="00B765C4"/>
    <w:rsid w:val="00B80062"/>
    <w:rsid w:val="00B86007"/>
    <w:rsid w:val="00B87AA7"/>
    <w:rsid w:val="00B97E35"/>
    <w:rsid w:val="00BA0162"/>
    <w:rsid w:val="00BA6DA5"/>
    <w:rsid w:val="00BA7541"/>
    <w:rsid w:val="00BB3155"/>
    <w:rsid w:val="00BC20D8"/>
    <w:rsid w:val="00BC6C95"/>
    <w:rsid w:val="00BD2701"/>
    <w:rsid w:val="00BD3306"/>
    <w:rsid w:val="00C024B3"/>
    <w:rsid w:val="00C16828"/>
    <w:rsid w:val="00C22807"/>
    <w:rsid w:val="00C31A7F"/>
    <w:rsid w:val="00C467E7"/>
    <w:rsid w:val="00C47F7A"/>
    <w:rsid w:val="00C6073F"/>
    <w:rsid w:val="00C60D11"/>
    <w:rsid w:val="00C65E0E"/>
    <w:rsid w:val="00C75425"/>
    <w:rsid w:val="00C75636"/>
    <w:rsid w:val="00CA5C6B"/>
    <w:rsid w:val="00CB364B"/>
    <w:rsid w:val="00CB6A21"/>
    <w:rsid w:val="00CC12E7"/>
    <w:rsid w:val="00CD02A1"/>
    <w:rsid w:val="00CD364C"/>
    <w:rsid w:val="00CD3F06"/>
    <w:rsid w:val="00CE0440"/>
    <w:rsid w:val="00CE417C"/>
    <w:rsid w:val="00CF3ED0"/>
    <w:rsid w:val="00D0029F"/>
    <w:rsid w:val="00D01CEA"/>
    <w:rsid w:val="00D232AE"/>
    <w:rsid w:val="00D27040"/>
    <w:rsid w:val="00D3220A"/>
    <w:rsid w:val="00D342C6"/>
    <w:rsid w:val="00D473A2"/>
    <w:rsid w:val="00D71EB4"/>
    <w:rsid w:val="00D739E9"/>
    <w:rsid w:val="00D8625A"/>
    <w:rsid w:val="00DC4DC8"/>
    <w:rsid w:val="00DD21D3"/>
    <w:rsid w:val="00DE0DD6"/>
    <w:rsid w:val="00DF3CE8"/>
    <w:rsid w:val="00E048E3"/>
    <w:rsid w:val="00E1190F"/>
    <w:rsid w:val="00E412B8"/>
    <w:rsid w:val="00E62D5A"/>
    <w:rsid w:val="00E706E4"/>
    <w:rsid w:val="00E72ECB"/>
    <w:rsid w:val="00E7680F"/>
    <w:rsid w:val="00E77DF6"/>
    <w:rsid w:val="00E80DAA"/>
    <w:rsid w:val="00E86104"/>
    <w:rsid w:val="00E95440"/>
    <w:rsid w:val="00EB439E"/>
    <w:rsid w:val="00EB51F9"/>
    <w:rsid w:val="00EB6647"/>
    <w:rsid w:val="00EB6F14"/>
    <w:rsid w:val="00EC6C3D"/>
    <w:rsid w:val="00EC77A2"/>
    <w:rsid w:val="00EF6A01"/>
    <w:rsid w:val="00F209F7"/>
    <w:rsid w:val="00F6579C"/>
    <w:rsid w:val="00F90ADC"/>
    <w:rsid w:val="00F95C11"/>
    <w:rsid w:val="00F969F3"/>
    <w:rsid w:val="00FA35B5"/>
    <w:rsid w:val="00FC19E3"/>
    <w:rsid w:val="00FC2F92"/>
    <w:rsid w:val="00FC38D6"/>
    <w:rsid w:val="00FC4364"/>
    <w:rsid w:val="00FC68D1"/>
    <w:rsid w:val="00FD0A93"/>
    <w:rsid w:val="00FE0CA6"/>
    <w:rsid w:val="00FE3834"/>
    <w:rsid w:val="00FE6B25"/>
    <w:rsid w:val="00FF4846"/>
    <w:rsid w:val="0B346216"/>
    <w:rsid w:val="14802500"/>
    <w:rsid w:val="1FA9A4B2"/>
    <w:rsid w:val="2A4D0B57"/>
    <w:rsid w:val="2E86A9F3"/>
    <w:rsid w:val="416E142C"/>
    <w:rsid w:val="4861C584"/>
    <w:rsid w:val="4A1502E4"/>
    <w:rsid w:val="4BAD5208"/>
    <w:rsid w:val="4FEDEBA8"/>
    <w:rsid w:val="51044C82"/>
    <w:rsid w:val="5482988D"/>
    <w:rsid w:val="54B97040"/>
    <w:rsid w:val="598FEBEB"/>
    <w:rsid w:val="5C8916EB"/>
    <w:rsid w:val="60B90D2C"/>
    <w:rsid w:val="61784021"/>
    <w:rsid w:val="64300007"/>
    <w:rsid w:val="6605E574"/>
    <w:rsid w:val="69B80942"/>
    <w:rsid w:val="6B3B297F"/>
    <w:rsid w:val="737FCE9A"/>
    <w:rsid w:val="7559E1EC"/>
    <w:rsid w:val="7C1AF4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6F0CA8"/>
  <w15:chartTrackingRefBased/>
  <w15:docId w15:val="{AED133B4-340E-1A43-91B1-E212768D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64C"/>
    <w:rPr>
      <w:rFonts w:ascii="Times New Roman" w:eastAsia="Times New Roman" w:hAnsi="Times New Roman" w:cs="Times New Roman"/>
      <w:szCs w:val="20"/>
    </w:rPr>
  </w:style>
  <w:style w:type="paragraph" w:styleId="Heading1">
    <w:name w:val="heading 1"/>
    <w:basedOn w:val="Normal"/>
    <w:next w:val="Normal"/>
    <w:link w:val="Heading1Char"/>
    <w:qFormat/>
    <w:rsid w:val="00CD364C"/>
    <w:pPr>
      <w:keepNext/>
      <w:jc w:val="center"/>
      <w:outlineLvl w:val="0"/>
    </w:pPr>
    <w:rPr>
      <w:b/>
      <w:color w:val="008000"/>
      <w:sz w:val="28"/>
      <w:u w:val="single"/>
    </w:rPr>
  </w:style>
  <w:style w:type="paragraph" w:styleId="Heading2">
    <w:name w:val="heading 2"/>
    <w:basedOn w:val="Normal"/>
    <w:next w:val="Normal"/>
    <w:link w:val="Heading2Char"/>
    <w:qFormat/>
    <w:rsid w:val="00CD364C"/>
    <w:pPr>
      <w:keepNext/>
      <w:jc w:val="center"/>
      <w:outlineLvl w:val="1"/>
    </w:pPr>
    <w:rPr>
      <w:b/>
      <w:color w:val="008000"/>
      <w:sz w:val="1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D364C"/>
    <w:rPr>
      <w:rFonts w:ascii="Times New Roman" w:eastAsia="Times New Roman" w:hAnsi="Times New Roman" w:cs="Times New Roman"/>
      <w:b/>
      <w:color w:val="008000"/>
      <w:sz w:val="28"/>
      <w:szCs w:val="20"/>
      <w:u w:val="single"/>
    </w:rPr>
  </w:style>
  <w:style w:type="character" w:customStyle="1" w:styleId="Heading2Char">
    <w:name w:val="Heading 2 Char"/>
    <w:basedOn w:val="DefaultParagraphFont"/>
    <w:link w:val="Heading2"/>
    <w:rsid w:val="00CD364C"/>
    <w:rPr>
      <w:rFonts w:ascii="Times New Roman" w:eastAsia="Times New Roman" w:hAnsi="Times New Roman" w:cs="Times New Roman"/>
      <w:b/>
      <w:color w:val="008000"/>
      <w:sz w:val="12"/>
      <w:szCs w:val="20"/>
    </w:rPr>
  </w:style>
  <w:style w:type="paragraph" w:styleId="Footer">
    <w:name w:val="footer"/>
    <w:basedOn w:val="Normal"/>
    <w:link w:val="FooterChar"/>
    <w:rsid w:val="00CD364C"/>
    <w:pPr>
      <w:tabs>
        <w:tab w:val="center" w:pos="4320"/>
        <w:tab w:val="right" w:pos="8640"/>
      </w:tabs>
    </w:pPr>
  </w:style>
  <w:style w:type="character" w:customStyle="1" w:styleId="FooterChar">
    <w:name w:val="Footer Char"/>
    <w:basedOn w:val="DefaultParagraphFont"/>
    <w:link w:val="Footer"/>
    <w:rsid w:val="00CD364C"/>
    <w:rPr>
      <w:rFonts w:ascii="Times New Roman" w:eastAsia="Times New Roman" w:hAnsi="Times New Roman" w:cs="Times New Roman"/>
      <w:szCs w:val="20"/>
    </w:rPr>
  </w:style>
  <w:style w:type="paragraph" w:styleId="Revision">
    <w:name w:val="Revision"/>
    <w:hidden/>
    <w:uiPriority w:val="99"/>
    <w:semiHidden/>
    <w:rsid w:val="00B86007"/>
    <w:rPr>
      <w:rFonts w:ascii="Times New Roman" w:eastAsia="Times New Roman" w:hAnsi="Times New Roman" w:cs="Times New Roman"/>
      <w:szCs w:val="20"/>
    </w:rPr>
  </w:style>
  <w:style w:type="character" w:customStyle="1" w:styleId="ui-provider">
    <w:name w:val="ui-provider"/>
    <w:basedOn w:val="DefaultParagraphFont"/>
    <w:rsid w:val="00D232AE"/>
  </w:style>
  <w:style w:type="character" w:customStyle="1" w:styleId="apple-converted-space">
    <w:name w:val="apple-converted-space"/>
    <w:basedOn w:val="DefaultParagraphFont"/>
    <w:rsid w:val="00D232AE"/>
  </w:style>
  <w:style w:type="character" w:customStyle="1" w:styleId="markedcontent">
    <w:name w:val="markedcontent"/>
    <w:basedOn w:val="DefaultParagraphFont"/>
    <w:rsid w:val="00CB364B"/>
  </w:style>
  <w:style w:type="paragraph" w:styleId="ListParagraph">
    <w:name w:val="List Paragraph"/>
    <w:basedOn w:val="Normal"/>
    <w:uiPriority w:val="34"/>
    <w:qFormat/>
    <w:rsid w:val="001E7026"/>
    <w:pPr>
      <w:ind w:left="720"/>
      <w:contextualSpacing/>
    </w:pPr>
  </w:style>
  <w:style w:type="character" w:styleId="PageNumber">
    <w:name w:val="page number"/>
    <w:basedOn w:val="DefaultParagraphFont"/>
    <w:uiPriority w:val="99"/>
    <w:semiHidden/>
    <w:unhideWhenUsed/>
    <w:rsid w:val="00992BB7"/>
  </w:style>
  <w:style w:type="numbering" w:customStyle="1" w:styleId="CurrentList1">
    <w:name w:val="Current List1"/>
    <w:uiPriority w:val="99"/>
    <w:rsid w:val="00992BB7"/>
    <w:pPr>
      <w:numPr>
        <w:numId w:val="5"/>
      </w:numPr>
    </w:pPr>
  </w:style>
  <w:style w:type="numbering" w:customStyle="1" w:styleId="CurrentList2">
    <w:name w:val="Current List2"/>
    <w:uiPriority w:val="99"/>
    <w:rsid w:val="00C22807"/>
    <w:pPr>
      <w:numPr>
        <w:numId w:val="6"/>
      </w:numPr>
    </w:p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E80D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DAA"/>
    <w:rPr>
      <w:rFonts w:ascii="Segoe UI" w:eastAsia="Times New Roman" w:hAnsi="Segoe UI" w:cs="Segoe UI"/>
      <w:sz w:val="18"/>
      <w:szCs w:val="18"/>
    </w:rPr>
  </w:style>
  <w:style w:type="paragraph" w:styleId="CommentSubject">
    <w:name w:val="annotation subject"/>
    <w:basedOn w:val="CommentText"/>
    <w:next w:val="CommentText"/>
    <w:link w:val="CommentSubjectChar"/>
    <w:uiPriority w:val="99"/>
    <w:semiHidden/>
    <w:unhideWhenUsed/>
    <w:rsid w:val="00E62D5A"/>
    <w:rPr>
      <w:b/>
      <w:bCs/>
    </w:rPr>
  </w:style>
  <w:style w:type="character" w:customStyle="1" w:styleId="CommentSubjectChar">
    <w:name w:val="Comment Subject Char"/>
    <w:basedOn w:val="CommentTextChar"/>
    <w:link w:val="CommentSubject"/>
    <w:uiPriority w:val="99"/>
    <w:semiHidden/>
    <w:rsid w:val="00E62D5A"/>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367401">
      <w:bodyDiv w:val="1"/>
      <w:marLeft w:val="0"/>
      <w:marRight w:val="0"/>
      <w:marTop w:val="0"/>
      <w:marBottom w:val="0"/>
      <w:divBdr>
        <w:top w:val="none" w:sz="0" w:space="0" w:color="auto"/>
        <w:left w:val="none" w:sz="0" w:space="0" w:color="auto"/>
        <w:bottom w:val="none" w:sz="0" w:space="0" w:color="auto"/>
        <w:right w:val="none" w:sz="0" w:space="0" w:color="auto"/>
      </w:divBdr>
      <w:divsChild>
        <w:div w:id="838888408">
          <w:marLeft w:val="0"/>
          <w:marRight w:val="0"/>
          <w:marTop w:val="0"/>
          <w:marBottom w:val="0"/>
          <w:divBdr>
            <w:top w:val="none" w:sz="0" w:space="0" w:color="auto"/>
            <w:left w:val="none" w:sz="0" w:space="0" w:color="auto"/>
            <w:bottom w:val="none" w:sz="0" w:space="0" w:color="auto"/>
            <w:right w:val="none" w:sz="0" w:space="0" w:color="auto"/>
          </w:divBdr>
        </w:div>
        <w:div w:id="1640380228">
          <w:marLeft w:val="0"/>
          <w:marRight w:val="0"/>
          <w:marTop w:val="0"/>
          <w:marBottom w:val="0"/>
          <w:divBdr>
            <w:top w:val="none" w:sz="0" w:space="0" w:color="auto"/>
            <w:left w:val="none" w:sz="0" w:space="0" w:color="auto"/>
            <w:bottom w:val="none" w:sz="0" w:space="0" w:color="auto"/>
            <w:right w:val="none" w:sz="0" w:space="0" w:color="auto"/>
          </w:divBdr>
        </w:div>
        <w:div w:id="1218013124">
          <w:marLeft w:val="0"/>
          <w:marRight w:val="0"/>
          <w:marTop w:val="0"/>
          <w:marBottom w:val="0"/>
          <w:divBdr>
            <w:top w:val="none" w:sz="0" w:space="0" w:color="auto"/>
            <w:left w:val="none" w:sz="0" w:space="0" w:color="auto"/>
            <w:bottom w:val="none" w:sz="0" w:space="0" w:color="auto"/>
            <w:right w:val="none" w:sz="0" w:space="0" w:color="auto"/>
          </w:divBdr>
        </w:div>
        <w:div w:id="2076851094">
          <w:marLeft w:val="0"/>
          <w:marRight w:val="0"/>
          <w:marTop w:val="0"/>
          <w:marBottom w:val="0"/>
          <w:divBdr>
            <w:top w:val="none" w:sz="0" w:space="0" w:color="auto"/>
            <w:left w:val="none" w:sz="0" w:space="0" w:color="auto"/>
            <w:bottom w:val="none" w:sz="0" w:space="0" w:color="auto"/>
            <w:right w:val="none" w:sz="0" w:space="0" w:color="auto"/>
          </w:divBdr>
        </w:div>
        <w:div w:id="227108530">
          <w:marLeft w:val="0"/>
          <w:marRight w:val="0"/>
          <w:marTop w:val="0"/>
          <w:marBottom w:val="0"/>
          <w:divBdr>
            <w:top w:val="none" w:sz="0" w:space="0" w:color="auto"/>
            <w:left w:val="none" w:sz="0" w:space="0" w:color="auto"/>
            <w:bottom w:val="none" w:sz="0" w:space="0" w:color="auto"/>
            <w:right w:val="none" w:sz="0" w:space="0" w:color="auto"/>
          </w:divBdr>
        </w:div>
        <w:div w:id="1684085526">
          <w:marLeft w:val="0"/>
          <w:marRight w:val="0"/>
          <w:marTop w:val="0"/>
          <w:marBottom w:val="0"/>
          <w:divBdr>
            <w:top w:val="none" w:sz="0" w:space="0" w:color="auto"/>
            <w:left w:val="none" w:sz="0" w:space="0" w:color="auto"/>
            <w:bottom w:val="none" w:sz="0" w:space="0" w:color="auto"/>
            <w:right w:val="none" w:sz="0" w:space="0" w:color="auto"/>
          </w:divBdr>
        </w:div>
      </w:divsChild>
    </w:div>
    <w:div w:id="169996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9903B-1F19-4071-BE4D-1234BAE32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6433</Words>
  <Characters>36672</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Buckley</dc:creator>
  <cp:keywords/>
  <dc:description/>
  <cp:lastModifiedBy>John Buckley</cp:lastModifiedBy>
  <cp:revision>2</cp:revision>
  <cp:lastPrinted>2023-12-14T23:36:00Z</cp:lastPrinted>
  <dcterms:created xsi:type="dcterms:W3CDTF">2023-12-14T23:37:00Z</dcterms:created>
  <dcterms:modified xsi:type="dcterms:W3CDTF">2023-12-14T23:37:00Z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documentId_8294</vt:lpwstr>
  </property>
  <property fmtid="{D5CDD505-2E9C-101B-9397-08002B2CF9AE}" pid="3" name="grammarly_documentContext">
    <vt:lpwstr>{"goals":[],"domain":"general","emotions":[],"dialect":"american"}</vt:lpwstr>
  </property>
  <property fmtid="{D5CDD505-2E9C-101B-9397-08002B2CF9AE}" pid="4" name="GrammarlyDocumentId">
    <vt:lpwstr>8736a969292e4b52873198d8daef99dd588b9c7e90a7772d96453443273d0dfa</vt:lpwstr>
  </property>
</Properties>
</file>